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0F433C" w14:textId="77777777" w:rsidR="0031384A" w:rsidRDefault="0031384A">
      <w:pPr>
        <w:shd w:val="clear" w:color="auto" w:fill="F5F5F5"/>
        <w:divId w:val="458694487"/>
        <w:rPr>
          <w:rFonts w:ascii="Helvetica" w:eastAsia="Times New Roman" w:hAnsi="Helvetica"/>
          <w:b/>
          <w:bCs/>
          <w:color w:val="2D3B45"/>
          <w:sz w:val="29"/>
          <w:szCs w:val="29"/>
        </w:rPr>
      </w:pPr>
      <w:r>
        <w:rPr>
          <w:rFonts w:ascii="Helvetica" w:eastAsia="Times New Roman" w:hAnsi="Helvetica"/>
          <w:b/>
          <w:bCs/>
          <w:color w:val="2D3B45"/>
          <w:sz w:val="29"/>
          <w:szCs w:val="29"/>
        </w:rPr>
        <w:t>Question 18</w:t>
      </w:r>
      <w:r>
        <w:rPr>
          <w:rFonts w:ascii="Helvetica" w:eastAsia="Times New Roman" w:hAnsi="Helvetica"/>
          <w:b/>
          <w:bCs/>
          <w:color w:val="595959"/>
          <w:sz w:val="26"/>
          <w:szCs w:val="26"/>
        </w:rPr>
        <w:t>15 pts</w:t>
      </w:r>
    </w:p>
    <w:p w14:paraId="73932C29" w14:textId="77777777" w:rsidR="0031384A" w:rsidRDefault="0031384A">
      <w:pPr>
        <w:pStyle w:val="NormalWeb"/>
        <w:spacing w:before="0" w:beforeAutospacing="0" w:after="0" w:afterAutospacing="0"/>
        <w:divId w:val="233636053"/>
        <w:rPr>
          <w:rFonts w:ascii="Helvetica" w:hAnsi="Helvetica" w:cs="Arial"/>
          <w:color w:val="000000"/>
        </w:rPr>
      </w:pPr>
      <w:r>
        <w:rPr>
          <w:rFonts w:ascii="Helvetica" w:hAnsi="Helvetica" w:cs="Arial"/>
          <w:color w:val="000000"/>
        </w:rPr>
        <w:t>The data in Table 1 records the patient falls in 2 ICUs over seventeen-week period. </w:t>
      </w:r>
      <w:r>
        <w:rPr>
          <w:rStyle w:val="Strong"/>
          <w:rFonts w:ascii="inherit" w:hAnsi="inherit" w:cs="Arial"/>
          <w:color w:val="000000"/>
          <w:sz w:val="20"/>
          <w:szCs w:val="20"/>
          <w:bdr w:val="none" w:sz="0" w:space="0" w:color="auto" w:frame="1"/>
        </w:rPr>
        <w:t>You will use this table to answer questions 19 - 21</w:t>
      </w:r>
      <w:r>
        <w:rPr>
          <w:rFonts w:ascii="Helvetica" w:hAnsi="Helvetica" w:cs="Arial"/>
          <w:color w:val="000000"/>
        </w:rPr>
        <w:t>. A copy of the table is located in the Final Exam Template attached in Question 18.</w:t>
      </w:r>
    </w:p>
    <w:p w14:paraId="70121927" w14:textId="77777777" w:rsidR="0031384A" w:rsidRDefault="0031384A">
      <w:pPr>
        <w:pStyle w:val="NormalWeb"/>
        <w:spacing w:before="0" w:beforeAutospacing="0" w:after="240" w:afterAutospacing="0"/>
        <w:divId w:val="233636053"/>
        <w:rPr>
          <w:rFonts w:ascii="Helvetica" w:hAnsi="Helvetica" w:cs="Arial"/>
          <w:color w:val="000000"/>
        </w:rPr>
      </w:pPr>
      <w:r>
        <w:rPr>
          <w:rFonts w:ascii="Helvetica" w:hAnsi="Helvetica" w:cs="Arial"/>
          <w:color w:val="000000"/>
        </w:rPr>
        <w:t>Table 1</w:t>
      </w:r>
    </w:p>
    <w:tbl>
      <w:tblPr>
        <w:tblW w:w="0" w:type="auto"/>
        <w:tblCellSpacing w:w="0" w:type="dxa"/>
        <w:tblCellMar>
          <w:left w:w="0" w:type="dxa"/>
          <w:right w:w="0" w:type="dxa"/>
        </w:tblCellMar>
        <w:tblLook w:val="04A0" w:firstRow="1" w:lastRow="0" w:firstColumn="1" w:lastColumn="0" w:noHBand="0" w:noVBand="1"/>
      </w:tblPr>
      <w:tblGrid>
        <w:gridCol w:w="1080"/>
        <w:gridCol w:w="1080"/>
        <w:gridCol w:w="1080"/>
      </w:tblGrid>
      <w:tr w:rsidR="0031384A" w14:paraId="250BFB8E" w14:textId="77777777">
        <w:trPr>
          <w:divId w:val="233636053"/>
          <w:tblCellSpacing w:w="0" w:type="dxa"/>
        </w:trPr>
        <w:tc>
          <w:tcPr>
            <w:tcW w:w="1080" w:type="dxa"/>
            <w:shd w:val="clear" w:color="auto" w:fill="auto"/>
            <w:vAlign w:val="bottom"/>
            <w:hideMark/>
          </w:tcPr>
          <w:p w14:paraId="015BDB8B" w14:textId="77777777" w:rsidR="0031384A" w:rsidRDefault="0031384A">
            <w:pPr>
              <w:jc w:val="center"/>
              <w:rPr>
                <w:rFonts w:ascii="Helvetica" w:eastAsia="Times New Roman" w:hAnsi="Helvetica" w:cs="Times New Roman"/>
                <w:color w:val="2D3B45"/>
              </w:rPr>
            </w:pPr>
            <w:r>
              <w:rPr>
                <w:rStyle w:val="Strong"/>
                <w:rFonts w:ascii="Helvetica" w:eastAsia="Times New Roman" w:hAnsi="Helvetica"/>
                <w:color w:val="2D3B45"/>
              </w:rPr>
              <w:t>Patient Falls</w:t>
            </w:r>
          </w:p>
        </w:tc>
        <w:tc>
          <w:tcPr>
            <w:tcW w:w="1080" w:type="dxa"/>
            <w:shd w:val="clear" w:color="auto" w:fill="auto"/>
            <w:vAlign w:val="bottom"/>
            <w:hideMark/>
          </w:tcPr>
          <w:p w14:paraId="3C02060A" w14:textId="77777777" w:rsidR="0031384A" w:rsidRDefault="0031384A">
            <w:pPr>
              <w:jc w:val="center"/>
              <w:rPr>
                <w:rFonts w:ascii="Helvetica" w:eastAsia="Times New Roman" w:hAnsi="Helvetica"/>
                <w:color w:val="2D3B45"/>
              </w:rPr>
            </w:pPr>
            <w:r>
              <w:rPr>
                <w:rStyle w:val="Strong"/>
                <w:rFonts w:ascii="Helvetica" w:eastAsia="Times New Roman" w:hAnsi="Helvetica"/>
                <w:color w:val="2D3B45"/>
              </w:rPr>
              <w:t>Unit-I</w:t>
            </w:r>
          </w:p>
        </w:tc>
        <w:tc>
          <w:tcPr>
            <w:tcW w:w="1080" w:type="dxa"/>
            <w:shd w:val="clear" w:color="auto" w:fill="auto"/>
            <w:vAlign w:val="bottom"/>
            <w:hideMark/>
          </w:tcPr>
          <w:p w14:paraId="34AE7D5C" w14:textId="77777777" w:rsidR="0031384A" w:rsidRDefault="0031384A">
            <w:pPr>
              <w:jc w:val="center"/>
              <w:rPr>
                <w:rFonts w:ascii="Helvetica" w:eastAsia="Times New Roman" w:hAnsi="Helvetica"/>
                <w:color w:val="2D3B45"/>
              </w:rPr>
            </w:pPr>
            <w:r>
              <w:rPr>
                <w:rStyle w:val="Strong"/>
                <w:rFonts w:ascii="Helvetica" w:eastAsia="Times New Roman" w:hAnsi="Helvetica"/>
                <w:color w:val="2D3B45"/>
              </w:rPr>
              <w:t>Unit-II</w:t>
            </w:r>
          </w:p>
        </w:tc>
      </w:tr>
      <w:tr w:rsidR="0031384A" w14:paraId="63DDAB1C" w14:textId="77777777">
        <w:trPr>
          <w:divId w:val="233636053"/>
          <w:tblCellSpacing w:w="0" w:type="dxa"/>
        </w:trPr>
        <w:tc>
          <w:tcPr>
            <w:tcW w:w="1080" w:type="dxa"/>
            <w:shd w:val="clear" w:color="auto" w:fill="auto"/>
            <w:vAlign w:val="bottom"/>
            <w:hideMark/>
          </w:tcPr>
          <w:p w14:paraId="57BE34DA" w14:textId="77777777" w:rsidR="0031384A" w:rsidRDefault="0031384A">
            <w:pPr>
              <w:rPr>
                <w:rFonts w:ascii="Helvetica" w:eastAsia="Times New Roman" w:hAnsi="Helvetica"/>
                <w:color w:val="2D3B45"/>
              </w:rPr>
            </w:pPr>
            <w:r>
              <w:rPr>
                <w:rStyle w:val="Strong"/>
                <w:rFonts w:ascii="Helvetica" w:eastAsia="Times New Roman" w:hAnsi="Helvetica"/>
                <w:color w:val="2D3B45"/>
              </w:rPr>
              <w:t>Period 1</w:t>
            </w:r>
          </w:p>
        </w:tc>
        <w:tc>
          <w:tcPr>
            <w:tcW w:w="1080" w:type="dxa"/>
            <w:shd w:val="clear" w:color="auto" w:fill="auto"/>
            <w:vAlign w:val="bottom"/>
            <w:hideMark/>
          </w:tcPr>
          <w:p w14:paraId="36FE66DD" w14:textId="77777777" w:rsidR="0031384A" w:rsidRDefault="0031384A">
            <w:pPr>
              <w:jc w:val="center"/>
              <w:rPr>
                <w:rFonts w:ascii="Helvetica" w:eastAsia="Times New Roman" w:hAnsi="Helvetica"/>
                <w:color w:val="2D3B45"/>
              </w:rPr>
            </w:pPr>
            <w:r>
              <w:rPr>
                <w:rFonts w:ascii="Helvetica" w:eastAsia="Times New Roman" w:hAnsi="Helvetica"/>
                <w:color w:val="2D3B45"/>
              </w:rPr>
              <w:t>2</w:t>
            </w:r>
          </w:p>
        </w:tc>
        <w:tc>
          <w:tcPr>
            <w:tcW w:w="1080" w:type="dxa"/>
            <w:shd w:val="clear" w:color="auto" w:fill="auto"/>
            <w:vAlign w:val="bottom"/>
            <w:hideMark/>
          </w:tcPr>
          <w:p w14:paraId="58BCF3B1" w14:textId="77777777" w:rsidR="0031384A" w:rsidRDefault="0031384A">
            <w:pPr>
              <w:jc w:val="center"/>
              <w:rPr>
                <w:rFonts w:ascii="Helvetica" w:eastAsia="Times New Roman" w:hAnsi="Helvetica"/>
                <w:color w:val="2D3B45"/>
              </w:rPr>
            </w:pPr>
            <w:r>
              <w:rPr>
                <w:rFonts w:ascii="Helvetica" w:eastAsia="Times New Roman" w:hAnsi="Helvetica"/>
                <w:color w:val="2D3B45"/>
              </w:rPr>
              <w:t>1</w:t>
            </w:r>
          </w:p>
        </w:tc>
      </w:tr>
      <w:tr w:rsidR="0031384A" w14:paraId="0C55D5A6" w14:textId="77777777">
        <w:trPr>
          <w:divId w:val="233636053"/>
          <w:tblCellSpacing w:w="0" w:type="dxa"/>
        </w:trPr>
        <w:tc>
          <w:tcPr>
            <w:tcW w:w="1080" w:type="dxa"/>
            <w:shd w:val="clear" w:color="auto" w:fill="auto"/>
            <w:vAlign w:val="bottom"/>
            <w:hideMark/>
          </w:tcPr>
          <w:p w14:paraId="49FA3AE5" w14:textId="77777777" w:rsidR="0031384A" w:rsidRDefault="0031384A">
            <w:pPr>
              <w:rPr>
                <w:rFonts w:ascii="Helvetica" w:eastAsia="Times New Roman" w:hAnsi="Helvetica"/>
                <w:color w:val="2D3B45"/>
              </w:rPr>
            </w:pPr>
            <w:r>
              <w:rPr>
                <w:rStyle w:val="Strong"/>
                <w:rFonts w:ascii="Helvetica" w:eastAsia="Times New Roman" w:hAnsi="Helvetica"/>
                <w:color w:val="2D3B45"/>
              </w:rPr>
              <w:t>Period 2</w:t>
            </w:r>
          </w:p>
        </w:tc>
        <w:tc>
          <w:tcPr>
            <w:tcW w:w="1080" w:type="dxa"/>
            <w:shd w:val="clear" w:color="auto" w:fill="auto"/>
            <w:vAlign w:val="bottom"/>
            <w:hideMark/>
          </w:tcPr>
          <w:p w14:paraId="1FB24859" w14:textId="77777777" w:rsidR="0031384A" w:rsidRDefault="0031384A">
            <w:pPr>
              <w:jc w:val="center"/>
              <w:rPr>
                <w:rFonts w:ascii="Helvetica" w:eastAsia="Times New Roman" w:hAnsi="Helvetica"/>
                <w:color w:val="2D3B45"/>
              </w:rPr>
            </w:pPr>
            <w:r>
              <w:rPr>
                <w:rFonts w:ascii="Helvetica" w:eastAsia="Times New Roman" w:hAnsi="Helvetica"/>
                <w:color w:val="2D3B45"/>
              </w:rPr>
              <w:t>1</w:t>
            </w:r>
          </w:p>
        </w:tc>
        <w:tc>
          <w:tcPr>
            <w:tcW w:w="1080" w:type="dxa"/>
            <w:shd w:val="clear" w:color="auto" w:fill="auto"/>
            <w:vAlign w:val="bottom"/>
            <w:hideMark/>
          </w:tcPr>
          <w:p w14:paraId="158E3A0E" w14:textId="77777777" w:rsidR="0031384A" w:rsidRDefault="0031384A">
            <w:pPr>
              <w:jc w:val="center"/>
              <w:rPr>
                <w:rFonts w:ascii="Helvetica" w:eastAsia="Times New Roman" w:hAnsi="Helvetica"/>
                <w:color w:val="2D3B45"/>
              </w:rPr>
            </w:pPr>
            <w:r>
              <w:rPr>
                <w:rFonts w:ascii="Helvetica" w:eastAsia="Times New Roman" w:hAnsi="Helvetica"/>
                <w:color w:val="2D3B45"/>
              </w:rPr>
              <w:t>2</w:t>
            </w:r>
          </w:p>
        </w:tc>
      </w:tr>
      <w:tr w:rsidR="0031384A" w14:paraId="4436D55A" w14:textId="77777777">
        <w:trPr>
          <w:divId w:val="233636053"/>
          <w:tblCellSpacing w:w="0" w:type="dxa"/>
        </w:trPr>
        <w:tc>
          <w:tcPr>
            <w:tcW w:w="1080" w:type="dxa"/>
            <w:shd w:val="clear" w:color="auto" w:fill="auto"/>
            <w:vAlign w:val="bottom"/>
            <w:hideMark/>
          </w:tcPr>
          <w:p w14:paraId="53F1FB60" w14:textId="77777777" w:rsidR="0031384A" w:rsidRDefault="0031384A">
            <w:pPr>
              <w:rPr>
                <w:rFonts w:ascii="Helvetica" w:eastAsia="Times New Roman" w:hAnsi="Helvetica"/>
                <w:color w:val="2D3B45"/>
              </w:rPr>
            </w:pPr>
            <w:r>
              <w:rPr>
                <w:rStyle w:val="Strong"/>
                <w:rFonts w:ascii="Helvetica" w:eastAsia="Times New Roman" w:hAnsi="Helvetica"/>
                <w:color w:val="2D3B45"/>
              </w:rPr>
              <w:t>Period 3</w:t>
            </w:r>
          </w:p>
        </w:tc>
        <w:tc>
          <w:tcPr>
            <w:tcW w:w="1080" w:type="dxa"/>
            <w:shd w:val="clear" w:color="auto" w:fill="auto"/>
            <w:vAlign w:val="bottom"/>
            <w:hideMark/>
          </w:tcPr>
          <w:p w14:paraId="054562F4" w14:textId="77777777" w:rsidR="0031384A" w:rsidRDefault="0031384A">
            <w:pPr>
              <w:jc w:val="center"/>
              <w:rPr>
                <w:rFonts w:ascii="Helvetica" w:eastAsia="Times New Roman" w:hAnsi="Helvetica"/>
                <w:color w:val="2D3B45"/>
              </w:rPr>
            </w:pPr>
            <w:r>
              <w:rPr>
                <w:rFonts w:ascii="Helvetica" w:eastAsia="Times New Roman" w:hAnsi="Helvetica"/>
                <w:color w:val="2D3B45"/>
              </w:rPr>
              <w:t>2</w:t>
            </w:r>
          </w:p>
        </w:tc>
        <w:tc>
          <w:tcPr>
            <w:tcW w:w="1080" w:type="dxa"/>
            <w:shd w:val="clear" w:color="auto" w:fill="auto"/>
            <w:vAlign w:val="bottom"/>
            <w:hideMark/>
          </w:tcPr>
          <w:p w14:paraId="51F1CC48" w14:textId="77777777" w:rsidR="0031384A" w:rsidRDefault="0031384A">
            <w:pPr>
              <w:jc w:val="center"/>
              <w:rPr>
                <w:rFonts w:ascii="Helvetica" w:eastAsia="Times New Roman" w:hAnsi="Helvetica"/>
                <w:color w:val="2D3B45"/>
              </w:rPr>
            </w:pPr>
            <w:r>
              <w:rPr>
                <w:rFonts w:ascii="Helvetica" w:eastAsia="Times New Roman" w:hAnsi="Helvetica"/>
                <w:color w:val="2D3B45"/>
              </w:rPr>
              <w:t>3</w:t>
            </w:r>
          </w:p>
        </w:tc>
      </w:tr>
      <w:tr w:rsidR="0031384A" w14:paraId="20B66B0C" w14:textId="77777777">
        <w:trPr>
          <w:divId w:val="233636053"/>
          <w:tblCellSpacing w:w="0" w:type="dxa"/>
        </w:trPr>
        <w:tc>
          <w:tcPr>
            <w:tcW w:w="1080" w:type="dxa"/>
            <w:shd w:val="clear" w:color="auto" w:fill="auto"/>
            <w:vAlign w:val="bottom"/>
            <w:hideMark/>
          </w:tcPr>
          <w:p w14:paraId="06A3A674" w14:textId="77777777" w:rsidR="0031384A" w:rsidRDefault="0031384A">
            <w:pPr>
              <w:rPr>
                <w:rFonts w:ascii="Helvetica" w:eastAsia="Times New Roman" w:hAnsi="Helvetica"/>
                <w:color w:val="2D3B45"/>
              </w:rPr>
            </w:pPr>
            <w:r>
              <w:rPr>
                <w:rStyle w:val="Strong"/>
                <w:rFonts w:ascii="Helvetica" w:eastAsia="Times New Roman" w:hAnsi="Helvetica"/>
                <w:color w:val="2D3B45"/>
              </w:rPr>
              <w:t>Period 4</w:t>
            </w:r>
          </w:p>
        </w:tc>
        <w:tc>
          <w:tcPr>
            <w:tcW w:w="1080" w:type="dxa"/>
            <w:shd w:val="clear" w:color="auto" w:fill="auto"/>
            <w:vAlign w:val="bottom"/>
            <w:hideMark/>
          </w:tcPr>
          <w:p w14:paraId="4F3571ED" w14:textId="77777777" w:rsidR="0031384A" w:rsidRDefault="0031384A">
            <w:pPr>
              <w:jc w:val="center"/>
              <w:rPr>
                <w:rFonts w:ascii="Helvetica" w:eastAsia="Times New Roman" w:hAnsi="Helvetica"/>
                <w:color w:val="2D3B45"/>
              </w:rPr>
            </w:pPr>
            <w:r>
              <w:rPr>
                <w:rFonts w:ascii="Helvetica" w:eastAsia="Times New Roman" w:hAnsi="Helvetica"/>
                <w:color w:val="2D3B45"/>
              </w:rPr>
              <w:t>4</w:t>
            </w:r>
          </w:p>
        </w:tc>
        <w:tc>
          <w:tcPr>
            <w:tcW w:w="1080" w:type="dxa"/>
            <w:shd w:val="clear" w:color="auto" w:fill="auto"/>
            <w:vAlign w:val="bottom"/>
            <w:hideMark/>
          </w:tcPr>
          <w:p w14:paraId="50607D5E" w14:textId="77777777" w:rsidR="0031384A" w:rsidRDefault="0031384A">
            <w:pPr>
              <w:jc w:val="center"/>
              <w:rPr>
                <w:rFonts w:ascii="Helvetica" w:eastAsia="Times New Roman" w:hAnsi="Helvetica"/>
                <w:color w:val="2D3B45"/>
              </w:rPr>
            </w:pPr>
            <w:r>
              <w:rPr>
                <w:rFonts w:ascii="Helvetica" w:eastAsia="Times New Roman" w:hAnsi="Helvetica"/>
                <w:color w:val="2D3B45"/>
              </w:rPr>
              <w:t>2</w:t>
            </w:r>
          </w:p>
        </w:tc>
      </w:tr>
      <w:tr w:rsidR="0031384A" w14:paraId="468B802D" w14:textId="77777777">
        <w:trPr>
          <w:divId w:val="233636053"/>
          <w:tblCellSpacing w:w="0" w:type="dxa"/>
        </w:trPr>
        <w:tc>
          <w:tcPr>
            <w:tcW w:w="1080" w:type="dxa"/>
            <w:shd w:val="clear" w:color="auto" w:fill="auto"/>
            <w:vAlign w:val="bottom"/>
            <w:hideMark/>
          </w:tcPr>
          <w:p w14:paraId="1135746B" w14:textId="77777777" w:rsidR="0031384A" w:rsidRDefault="0031384A">
            <w:pPr>
              <w:rPr>
                <w:rFonts w:ascii="Helvetica" w:eastAsia="Times New Roman" w:hAnsi="Helvetica"/>
                <w:color w:val="2D3B45"/>
              </w:rPr>
            </w:pPr>
            <w:r>
              <w:rPr>
                <w:rStyle w:val="Strong"/>
                <w:rFonts w:ascii="Helvetica" w:eastAsia="Times New Roman" w:hAnsi="Helvetica"/>
                <w:color w:val="2D3B45"/>
              </w:rPr>
              <w:t>Period 5</w:t>
            </w:r>
          </w:p>
        </w:tc>
        <w:tc>
          <w:tcPr>
            <w:tcW w:w="1080" w:type="dxa"/>
            <w:shd w:val="clear" w:color="auto" w:fill="auto"/>
            <w:vAlign w:val="bottom"/>
            <w:hideMark/>
          </w:tcPr>
          <w:p w14:paraId="4ABFE42B" w14:textId="77777777" w:rsidR="0031384A" w:rsidRDefault="0031384A">
            <w:pPr>
              <w:jc w:val="center"/>
              <w:rPr>
                <w:rFonts w:ascii="Helvetica" w:eastAsia="Times New Roman" w:hAnsi="Helvetica"/>
                <w:color w:val="2D3B45"/>
              </w:rPr>
            </w:pPr>
            <w:r>
              <w:rPr>
                <w:rFonts w:ascii="Helvetica" w:eastAsia="Times New Roman" w:hAnsi="Helvetica"/>
                <w:color w:val="2D3B45"/>
              </w:rPr>
              <w:t>3</w:t>
            </w:r>
          </w:p>
        </w:tc>
        <w:tc>
          <w:tcPr>
            <w:tcW w:w="1080" w:type="dxa"/>
            <w:shd w:val="clear" w:color="auto" w:fill="auto"/>
            <w:vAlign w:val="bottom"/>
            <w:hideMark/>
          </w:tcPr>
          <w:p w14:paraId="3EA12169" w14:textId="77777777" w:rsidR="0031384A" w:rsidRDefault="0031384A">
            <w:pPr>
              <w:jc w:val="center"/>
              <w:rPr>
                <w:rFonts w:ascii="Helvetica" w:eastAsia="Times New Roman" w:hAnsi="Helvetica"/>
                <w:color w:val="2D3B45"/>
              </w:rPr>
            </w:pPr>
            <w:r>
              <w:rPr>
                <w:rFonts w:ascii="Helvetica" w:eastAsia="Times New Roman" w:hAnsi="Helvetica"/>
                <w:color w:val="2D3B45"/>
              </w:rPr>
              <w:t>1</w:t>
            </w:r>
          </w:p>
        </w:tc>
      </w:tr>
      <w:tr w:rsidR="0031384A" w14:paraId="5E3D488E" w14:textId="77777777">
        <w:trPr>
          <w:divId w:val="233636053"/>
          <w:tblCellSpacing w:w="0" w:type="dxa"/>
        </w:trPr>
        <w:tc>
          <w:tcPr>
            <w:tcW w:w="1080" w:type="dxa"/>
            <w:shd w:val="clear" w:color="auto" w:fill="auto"/>
            <w:vAlign w:val="bottom"/>
            <w:hideMark/>
          </w:tcPr>
          <w:p w14:paraId="70C11FAD" w14:textId="77777777" w:rsidR="0031384A" w:rsidRDefault="0031384A">
            <w:pPr>
              <w:rPr>
                <w:rFonts w:ascii="Helvetica" w:eastAsia="Times New Roman" w:hAnsi="Helvetica"/>
                <w:color w:val="2D3B45"/>
              </w:rPr>
            </w:pPr>
            <w:r>
              <w:rPr>
                <w:rStyle w:val="Strong"/>
                <w:rFonts w:ascii="Helvetica" w:eastAsia="Times New Roman" w:hAnsi="Helvetica"/>
                <w:color w:val="2D3B45"/>
              </w:rPr>
              <w:t>Period 6</w:t>
            </w:r>
          </w:p>
        </w:tc>
        <w:tc>
          <w:tcPr>
            <w:tcW w:w="1080" w:type="dxa"/>
            <w:shd w:val="clear" w:color="auto" w:fill="auto"/>
            <w:vAlign w:val="bottom"/>
            <w:hideMark/>
          </w:tcPr>
          <w:p w14:paraId="3BE92E2D" w14:textId="77777777" w:rsidR="0031384A" w:rsidRDefault="0031384A">
            <w:pPr>
              <w:jc w:val="center"/>
              <w:rPr>
                <w:rFonts w:ascii="Helvetica" w:eastAsia="Times New Roman" w:hAnsi="Helvetica"/>
                <w:color w:val="2D3B45"/>
              </w:rPr>
            </w:pPr>
            <w:r>
              <w:rPr>
                <w:rFonts w:ascii="Helvetica" w:eastAsia="Times New Roman" w:hAnsi="Helvetica"/>
                <w:color w:val="2D3B45"/>
              </w:rPr>
              <w:t>1</w:t>
            </w:r>
          </w:p>
        </w:tc>
        <w:tc>
          <w:tcPr>
            <w:tcW w:w="1080" w:type="dxa"/>
            <w:shd w:val="clear" w:color="auto" w:fill="auto"/>
            <w:vAlign w:val="bottom"/>
            <w:hideMark/>
          </w:tcPr>
          <w:p w14:paraId="7B9D57C6" w14:textId="77777777" w:rsidR="0031384A" w:rsidRDefault="0031384A">
            <w:pPr>
              <w:jc w:val="center"/>
              <w:rPr>
                <w:rFonts w:ascii="Helvetica" w:eastAsia="Times New Roman" w:hAnsi="Helvetica"/>
                <w:color w:val="2D3B45"/>
              </w:rPr>
            </w:pPr>
            <w:r>
              <w:rPr>
                <w:rFonts w:ascii="Helvetica" w:eastAsia="Times New Roman" w:hAnsi="Helvetica"/>
                <w:color w:val="2D3B45"/>
              </w:rPr>
              <w:t>0</w:t>
            </w:r>
          </w:p>
        </w:tc>
      </w:tr>
      <w:tr w:rsidR="0031384A" w14:paraId="61C86BB0" w14:textId="77777777">
        <w:trPr>
          <w:divId w:val="233636053"/>
          <w:tblCellSpacing w:w="0" w:type="dxa"/>
        </w:trPr>
        <w:tc>
          <w:tcPr>
            <w:tcW w:w="1080" w:type="dxa"/>
            <w:shd w:val="clear" w:color="auto" w:fill="auto"/>
            <w:vAlign w:val="bottom"/>
            <w:hideMark/>
          </w:tcPr>
          <w:p w14:paraId="701552B7" w14:textId="77777777" w:rsidR="0031384A" w:rsidRDefault="0031384A">
            <w:pPr>
              <w:rPr>
                <w:rFonts w:ascii="Helvetica" w:eastAsia="Times New Roman" w:hAnsi="Helvetica"/>
                <w:color w:val="2D3B45"/>
              </w:rPr>
            </w:pPr>
            <w:r>
              <w:rPr>
                <w:rStyle w:val="Strong"/>
                <w:rFonts w:ascii="Helvetica" w:eastAsia="Times New Roman" w:hAnsi="Helvetica"/>
                <w:color w:val="2D3B45"/>
              </w:rPr>
              <w:t>Period 7</w:t>
            </w:r>
          </w:p>
        </w:tc>
        <w:tc>
          <w:tcPr>
            <w:tcW w:w="1080" w:type="dxa"/>
            <w:shd w:val="clear" w:color="auto" w:fill="auto"/>
            <w:vAlign w:val="bottom"/>
            <w:hideMark/>
          </w:tcPr>
          <w:p w14:paraId="7D131C3B" w14:textId="77777777" w:rsidR="0031384A" w:rsidRDefault="0031384A">
            <w:pPr>
              <w:jc w:val="center"/>
              <w:rPr>
                <w:rFonts w:ascii="Helvetica" w:eastAsia="Times New Roman" w:hAnsi="Helvetica"/>
                <w:color w:val="2D3B45"/>
              </w:rPr>
            </w:pPr>
            <w:r>
              <w:rPr>
                <w:rFonts w:ascii="Helvetica" w:eastAsia="Times New Roman" w:hAnsi="Helvetica"/>
                <w:color w:val="2D3B45"/>
              </w:rPr>
              <w:t>2</w:t>
            </w:r>
          </w:p>
        </w:tc>
        <w:tc>
          <w:tcPr>
            <w:tcW w:w="1080" w:type="dxa"/>
            <w:shd w:val="clear" w:color="auto" w:fill="auto"/>
            <w:vAlign w:val="bottom"/>
            <w:hideMark/>
          </w:tcPr>
          <w:p w14:paraId="612EF70C" w14:textId="77777777" w:rsidR="0031384A" w:rsidRDefault="0031384A">
            <w:pPr>
              <w:jc w:val="center"/>
              <w:rPr>
                <w:rFonts w:ascii="Helvetica" w:eastAsia="Times New Roman" w:hAnsi="Helvetica"/>
                <w:color w:val="2D3B45"/>
              </w:rPr>
            </w:pPr>
            <w:r>
              <w:rPr>
                <w:rFonts w:ascii="Helvetica" w:eastAsia="Times New Roman" w:hAnsi="Helvetica"/>
                <w:color w:val="2D3B45"/>
              </w:rPr>
              <w:t>2</w:t>
            </w:r>
          </w:p>
        </w:tc>
      </w:tr>
      <w:tr w:rsidR="0031384A" w14:paraId="3BDCF5FF" w14:textId="77777777">
        <w:trPr>
          <w:divId w:val="233636053"/>
          <w:tblCellSpacing w:w="0" w:type="dxa"/>
        </w:trPr>
        <w:tc>
          <w:tcPr>
            <w:tcW w:w="1080" w:type="dxa"/>
            <w:shd w:val="clear" w:color="auto" w:fill="auto"/>
            <w:vAlign w:val="bottom"/>
            <w:hideMark/>
          </w:tcPr>
          <w:p w14:paraId="60D82118" w14:textId="77777777" w:rsidR="0031384A" w:rsidRDefault="0031384A">
            <w:pPr>
              <w:rPr>
                <w:rFonts w:ascii="Helvetica" w:eastAsia="Times New Roman" w:hAnsi="Helvetica"/>
                <w:color w:val="2D3B45"/>
              </w:rPr>
            </w:pPr>
            <w:r>
              <w:rPr>
                <w:rStyle w:val="Strong"/>
                <w:rFonts w:ascii="Helvetica" w:eastAsia="Times New Roman" w:hAnsi="Helvetica"/>
                <w:color w:val="2D3B45"/>
              </w:rPr>
              <w:t>Period 8</w:t>
            </w:r>
          </w:p>
        </w:tc>
        <w:tc>
          <w:tcPr>
            <w:tcW w:w="1080" w:type="dxa"/>
            <w:shd w:val="clear" w:color="auto" w:fill="auto"/>
            <w:vAlign w:val="bottom"/>
            <w:hideMark/>
          </w:tcPr>
          <w:p w14:paraId="5E7A6D9C" w14:textId="77777777" w:rsidR="0031384A" w:rsidRDefault="0031384A">
            <w:pPr>
              <w:jc w:val="center"/>
              <w:rPr>
                <w:rFonts w:ascii="Helvetica" w:eastAsia="Times New Roman" w:hAnsi="Helvetica"/>
                <w:color w:val="2D3B45"/>
              </w:rPr>
            </w:pPr>
            <w:r>
              <w:rPr>
                <w:rFonts w:ascii="Helvetica" w:eastAsia="Times New Roman" w:hAnsi="Helvetica"/>
                <w:color w:val="2D3B45"/>
              </w:rPr>
              <w:t>1</w:t>
            </w:r>
          </w:p>
        </w:tc>
        <w:tc>
          <w:tcPr>
            <w:tcW w:w="1080" w:type="dxa"/>
            <w:shd w:val="clear" w:color="auto" w:fill="auto"/>
            <w:vAlign w:val="bottom"/>
            <w:hideMark/>
          </w:tcPr>
          <w:p w14:paraId="19CBD5FC" w14:textId="77777777" w:rsidR="0031384A" w:rsidRDefault="0031384A">
            <w:pPr>
              <w:jc w:val="center"/>
              <w:rPr>
                <w:rFonts w:ascii="Helvetica" w:eastAsia="Times New Roman" w:hAnsi="Helvetica"/>
                <w:color w:val="2D3B45"/>
              </w:rPr>
            </w:pPr>
            <w:r>
              <w:rPr>
                <w:rFonts w:ascii="Helvetica" w:eastAsia="Times New Roman" w:hAnsi="Helvetica"/>
                <w:color w:val="2D3B45"/>
              </w:rPr>
              <w:t>0</w:t>
            </w:r>
          </w:p>
        </w:tc>
      </w:tr>
      <w:tr w:rsidR="0031384A" w14:paraId="499B9932" w14:textId="77777777">
        <w:trPr>
          <w:divId w:val="233636053"/>
          <w:tblCellSpacing w:w="0" w:type="dxa"/>
        </w:trPr>
        <w:tc>
          <w:tcPr>
            <w:tcW w:w="1080" w:type="dxa"/>
            <w:shd w:val="clear" w:color="auto" w:fill="auto"/>
            <w:vAlign w:val="bottom"/>
            <w:hideMark/>
          </w:tcPr>
          <w:p w14:paraId="26D5FC1F" w14:textId="77777777" w:rsidR="0031384A" w:rsidRDefault="0031384A">
            <w:pPr>
              <w:rPr>
                <w:rFonts w:ascii="Helvetica" w:eastAsia="Times New Roman" w:hAnsi="Helvetica"/>
                <w:color w:val="2D3B45"/>
              </w:rPr>
            </w:pPr>
            <w:r>
              <w:rPr>
                <w:rStyle w:val="Strong"/>
                <w:rFonts w:ascii="Helvetica" w:eastAsia="Times New Roman" w:hAnsi="Helvetica"/>
                <w:color w:val="2D3B45"/>
              </w:rPr>
              <w:t>Period 9</w:t>
            </w:r>
          </w:p>
        </w:tc>
        <w:tc>
          <w:tcPr>
            <w:tcW w:w="1080" w:type="dxa"/>
            <w:shd w:val="clear" w:color="auto" w:fill="auto"/>
            <w:vAlign w:val="bottom"/>
            <w:hideMark/>
          </w:tcPr>
          <w:p w14:paraId="7A360BD9" w14:textId="77777777" w:rsidR="0031384A" w:rsidRDefault="0031384A">
            <w:pPr>
              <w:jc w:val="center"/>
              <w:rPr>
                <w:rFonts w:ascii="Helvetica" w:eastAsia="Times New Roman" w:hAnsi="Helvetica"/>
                <w:color w:val="2D3B45"/>
              </w:rPr>
            </w:pPr>
            <w:r>
              <w:rPr>
                <w:rFonts w:ascii="Helvetica" w:eastAsia="Times New Roman" w:hAnsi="Helvetica"/>
                <w:color w:val="2D3B45"/>
              </w:rPr>
              <w:t>0</w:t>
            </w:r>
          </w:p>
        </w:tc>
        <w:tc>
          <w:tcPr>
            <w:tcW w:w="1080" w:type="dxa"/>
            <w:shd w:val="clear" w:color="auto" w:fill="auto"/>
            <w:vAlign w:val="bottom"/>
            <w:hideMark/>
          </w:tcPr>
          <w:p w14:paraId="067174D4" w14:textId="77777777" w:rsidR="0031384A" w:rsidRDefault="0031384A">
            <w:pPr>
              <w:jc w:val="center"/>
              <w:rPr>
                <w:rFonts w:ascii="Helvetica" w:eastAsia="Times New Roman" w:hAnsi="Helvetica"/>
                <w:color w:val="2D3B45"/>
              </w:rPr>
            </w:pPr>
            <w:r>
              <w:rPr>
                <w:rFonts w:ascii="Helvetica" w:eastAsia="Times New Roman" w:hAnsi="Helvetica"/>
                <w:color w:val="2D3B45"/>
              </w:rPr>
              <w:t>1</w:t>
            </w:r>
          </w:p>
        </w:tc>
      </w:tr>
      <w:tr w:rsidR="0031384A" w14:paraId="4F739F33" w14:textId="77777777">
        <w:trPr>
          <w:divId w:val="233636053"/>
          <w:tblCellSpacing w:w="0" w:type="dxa"/>
        </w:trPr>
        <w:tc>
          <w:tcPr>
            <w:tcW w:w="1080" w:type="dxa"/>
            <w:shd w:val="clear" w:color="auto" w:fill="auto"/>
            <w:vAlign w:val="bottom"/>
            <w:hideMark/>
          </w:tcPr>
          <w:p w14:paraId="7150E522" w14:textId="77777777" w:rsidR="0031384A" w:rsidRDefault="0031384A">
            <w:pPr>
              <w:rPr>
                <w:rFonts w:ascii="Helvetica" w:eastAsia="Times New Roman" w:hAnsi="Helvetica"/>
                <w:color w:val="2D3B45"/>
              </w:rPr>
            </w:pPr>
            <w:r>
              <w:rPr>
                <w:rStyle w:val="Strong"/>
                <w:rFonts w:ascii="Helvetica" w:eastAsia="Times New Roman" w:hAnsi="Helvetica"/>
                <w:color w:val="2D3B45"/>
              </w:rPr>
              <w:t>Period 10</w:t>
            </w:r>
          </w:p>
        </w:tc>
        <w:tc>
          <w:tcPr>
            <w:tcW w:w="1080" w:type="dxa"/>
            <w:shd w:val="clear" w:color="auto" w:fill="auto"/>
            <w:vAlign w:val="bottom"/>
            <w:hideMark/>
          </w:tcPr>
          <w:p w14:paraId="47733E9D" w14:textId="77777777" w:rsidR="0031384A" w:rsidRDefault="0031384A">
            <w:pPr>
              <w:jc w:val="center"/>
              <w:rPr>
                <w:rFonts w:ascii="Helvetica" w:eastAsia="Times New Roman" w:hAnsi="Helvetica"/>
                <w:color w:val="2D3B45"/>
              </w:rPr>
            </w:pPr>
            <w:r>
              <w:rPr>
                <w:rFonts w:ascii="Helvetica" w:eastAsia="Times New Roman" w:hAnsi="Helvetica"/>
                <w:color w:val="2D3B45"/>
              </w:rPr>
              <w:t>1</w:t>
            </w:r>
          </w:p>
        </w:tc>
        <w:tc>
          <w:tcPr>
            <w:tcW w:w="1080" w:type="dxa"/>
            <w:shd w:val="clear" w:color="auto" w:fill="auto"/>
            <w:vAlign w:val="bottom"/>
            <w:hideMark/>
          </w:tcPr>
          <w:p w14:paraId="2B35F137" w14:textId="77777777" w:rsidR="0031384A" w:rsidRDefault="0031384A">
            <w:pPr>
              <w:jc w:val="center"/>
              <w:rPr>
                <w:rFonts w:ascii="Helvetica" w:eastAsia="Times New Roman" w:hAnsi="Helvetica"/>
                <w:color w:val="2D3B45"/>
              </w:rPr>
            </w:pPr>
            <w:r>
              <w:rPr>
                <w:rFonts w:ascii="Helvetica" w:eastAsia="Times New Roman" w:hAnsi="Helvetica"/>
                <w:color w:val="2D3B45"/>
              </w:rPr>
              <w:t>3</w:t>
            </w:r>
          </w:p>
        </w:tc>
      </w:tr>
      <w:tr w:rsidR="0031384A" w14:paraId="472F4378" w14:textId="77777777">
        <w:trPr>
          <w:divId w:val="233636053"/>
          <w:tblCellSpacing w:w="0" w:type="dxa"/>
        </w:trPr>
        <w:tc>
          <w:tcPr>
            <w:tcW w:w="1080" w:type="dxa"/>
            <w:shd w:val="clear" w:color="auto" w:fill="auto"/>
            <w:vAlign w:val="bottom"/>
            <w:hideMark/>
          </w:tcPr>
          <w:p w14:paraId="21AF47AA" w14:textId="77777777" w:rsidR="0031384A" w:rsidRDefault="0031384A">
            <w:pPr>
              <w:rPr>
                <w:rFonts w:ascii="Helvetica" w:eastAsia="Times New Roman" w:hAnsi="Helvetica"/>
                <w:color w:val="2D3B45"/>
              </w:rPr>
            </w:pPr>
            <w:r>
              <w:rPr>
                <w:rStyle w:val="Strong"/>
                <w:rFonts w:ascii="Helvetica" w:eastAsia="Times New Roman" w:hAnsi="Helvetica"/>
                <w:color w:val="2D3B45"/>
              </w:rPr>
              <w:t>Period 11</w:t>
            </w:r>
          </w:p>
        </w:tc>
        <w:tc>
          <w:tcPr>
            <w:tcW w:w="1080" w:type="dxa"/>
            <w:shd w:val="clear" w:color="auto" w:fill="auto"/>
            <w:vAlign w:val="bottom"/>
            <w:hideMark/>
          </w:tcPr>
          <w:p w14:paraId="5C5CF9F5" w14:textId="77777777" w:rsidR="0031384A" w:rsidRDefault="0031384A">
            <w:pPr>
              <w:jc w:val="center"/>
              <w:rPr>
                <w:rFonts w:ascii="Helvetica" w:eastAsia="Times New Roman" w:hAnsi="Helvetica"/>
                <w:color w:val="2D3B45"/>
              </w:rPr>
            </w:pPr>
            <w:r>
              <w:rPr>
                <w:rFonts w:ascii="Helvetica" w:eastAsia="Times New Roman" w:hAnsi="Helvetica"/>
                <w:color w:val="2D3B45"/>
              </w:rPr>
              <w:t>2</w:t>
            </w:r>
          </w:p>
        </w:tc>
        <w:tc>
          <w:tcPr>
            <w:tcW w:w="1080" w:type="dxa"/>
            <w:shd w:val="clear" w:color="auto" w:fill="auto"/>
            <w:vAlign w:val="bottom"/>
            <w:hideMark/>
          </w:tcPr>
          <w:p w14:paraId="75EE047E" w14:textId="77777777" w:rsidR="0031384A" w:rsidRDefault="0031384A">
            <w:pPr>
              <w:jc w:val="center"/>
              <w:rPr>
                <w:rFonts w:ascii="Helvetica" w:eastAsia="Times New Roman" w:hAnsi="Helvetica"/>
                <w:color w:val="2D3B45"/>
              </w:rPr>
            </w:pPr>
            <w:r>
              <w:rPr>
                <w:rFonts w:ascii="Helvetica" w:eastAsia="Times New Roman" w:hAnsi="Helvetica"/>
                <w:color w:val="2D3B45"/>
              </w:rPr>
              <w:t>2</w:t>
            </w:r>
          </w:p>
        </w:tc>
      </w:tr>
      <w:tr w:rsidR="0031384A" w14:paraId="10A70967" w14:textId="77777777">
        <w:trPr>
          <w:divId w:val="233636053"/>
          <w:tblCellSpacing w:w="0" w:type="dxa"/>
        </w:trPr>
        <w:tc>
          <w:tcPr>
            <w:tcW w:w="1080" w:type="dxa"/>
            <w:shd w:val="clear" w:color="auto" w:fill="auto"/>
            <w:vAlign w:val="bottom"/>
            <w:hideMark/>
          </w:tcPr>
          <w:p w14:paraId="7B3C296F" w14:textId="77777777" w:rsidR="0031384A" w:rsidRDefault="0031384A">
            <w:pPr>
              <w:rPr>
                <w:rFonts w:ascii="Helvetica" w:eastAsia="Times New Roman" w:hAnsi="Helvetica"/>
                <w:color w:val="2D3B45"/>
              </w:rPr>
            </w:pPr>
            <w:r>
              <w:rPr>
                <w:rStyle w:val="Strong"/>
                <w:rFonts w:ascii="Helvetica" w:eastAsia="Times New Roman" w:hAnsi="Helvetica"/>
                <w:color w:val="2D3B45"/>
              </w:rPr>
              <w:t>Period 12</w:t>
            </w:r>
          </w:p>
        </w:tc>
        <w:tc>
          <w:tcPr>
            <w:tcW w:w="1080" w:type="dxa"/>
            <w:shd w:val="clear" w:color="auto" w:fill="auto"/>
            <w:vAlign w:val="bottom"/>
            <w:hideMark/>
          </w:tcPr>
          <w:p w14:paraId="4E0E752B" w14:textId="77777777" w:rsidR="0031384A" w:rsidRDefault="0031384A">
            <w:pPr>
              <w:jc w:val="center"/>
              <w:rPr>
                <w:rFonts w:ascii="Helvetica" w:eastAsia="Times New Roman" w:hAnsi="Helvetica"/>
                <w:color w:val="2D3B45"/>
              </w:rPr>
            </w:pPr>
            <w:r>
              <w:rPr>
                <w:rFonts w:ascii="Helvetica" w:eastAsia="Times New Roman" w:hAnsi="Helvetica"/>
                <w:color w:val="2D3B45"/>
              </w:rPr>
              <w:t>1</w:t>
            </w:r>
          </w:p>
        </w:tc>
        <w:tc>
          <w:tcPr>
            <w:tcW w:w="1080" w:type="dxa"/>
            <w:shd w:val="clear" w:color="auto" w:fill="auto"/>
            <w:vAlign w:val="bottom"/>
            <w:hideMark/>
          </w:tcPr>
          <w:p w14:paraId="1BB1D78D" w14:textId="77777777" w:rsidR="0031384A" w:rsidRDefault="0031384A">
            <w:pPr>
              <w:jc w:val="center"/>
              <w:rPr>
                <w:rFonts w:ascii="Helvetica" w:eastAsia="Times New Roman" w:hAnsi="Helvetica"/>
                <w:color w:val="2D3B45"/>
              </w:rPr>
            </w:pPr>
            <w:r>
              <w:rPr>
                <w:rFonts w:ascii="Helvetica" w:eastAsia="Times New Roman" w:hAnsi="Helvetica"/>
                <w:color w:val="2D3B45"/>
              </w:rPr>
              <w:t>0</w:t>
            </w:r>
          </w:p>
        </w:tc>
      </w:tr>
      <w:tr w:rsidR="0031384A" w14:paraId="5C6F9466" w14:textId="77777777">
        <w:trPr>
          <w:divId w:val="233636053"/>
          <w:tblCellSpacing w:w="0" w:type="dxa"/>
        </w:trPr>
        <w:tc>
          <w:tcPr>
            <w:tcW w:w="1080" w:type="dxa"/>
            <w:shd w:val="clear" w:color="auto" w:fill="auto"/>
            <w:vAlign w:val="bottom"/>
            <w:hideMark/>
          </w:tcPr>
          <w:p w14:paraId="73206B56" w14:textId="77777777" w:rsidR="0031384A" w:rsidRDefault="0031384A">
            <w:pPr>
              <w:rPr>
                <w:rFonts w:ascii="Helvetica" w:eastAsia="Times New Roman" w:hAnsi="Helvetica"/>
                <w:color w:val="2D3B45"/>
              </w:rPr>
            </w:pPr>
            <w:r>
              <w:rPr>
                <w:rStyle w:val="Strong"/>
                <w:rFonts w:ascii="Helvetica" w:eastAsia="Times New Roman" w:hAnsi="Helvetica"/>
                <w:color w:val="2D3B45"/>
              </w:rPr>
              <w:t>Period 13</w:t>
            </w:r>
          </w:p>
        </w:tc>
        <w:tc>
          <w:tcPr>
            <w:tcW w:w="1080" w:type="dxa"/>
            <w:shd w:val="clear" w:color="auto" w:fill="auto"/>
            <w:vAlign w:val="bottom"/>
            <w:hideMark/>
          </w:tcPr>
          <w:p w14:paraId="3DC2C7EA" w14:textId="77777777" w:rsidR="0031384A" w:rsidRDefault="0031384A">
            <w:pPr>
              <w:jc w:val="center"/>
              <w:rPr>
                <w:rFonts w:ascii="Helvetica" w:eastAsia="Times New Roman" w:hAnsi="Helvetica"/>
                <w:color w:val="2D3B45"/>
              </w:rPr>
            </w:pPr>
            <w:r>
              <w:rPr>
                <w:rFonts w:ascii="Helvetica" w:eastAsia="Times New Roman" w:hAnsi="Helvetica"/>
                <w:color w:val="2D3B45"/>
              </w:rPr>
              <w:t>0</w:t>
            </w:r>
          </w:p>
        </w:tc>
        <w:tc>
          <w:tcPr>
            <w:tcW w:w="1080" w:type="dxa"/>
            <w:shd w:val="clear" w:color="auto" w:fill="auto"/>
            <w:vAlign w:val="bottom"/>
            <w:hideMark/>
          </w:tcPr>
          <w:p w14:paraId="747C37A4" w14:textId="77777777" w:rsidR="0031384A" w:rsidRDefault="0031384A">
            <w:pPr>
              <w:jc w:val="center"/>
              <w:rPr>
                <w:rFonts w:ascii="Helvetica" w:eastAsia="Times New Roman" w:hAnsi="Helvetica"/>
                <w:color w:val="2D3B45"/>
              </w:rPr>
            </w:pPr>
            <w:r>
              <w:rPr>
                <w:rFonts w:ascii="Helvetica" w:eastAsia="Times New Roman" w:hAnsi="Helvetica"/>
                <w:color w:val="2D3B45"/>
              </w:rPr>
              <w:t>1</w:t>
            </w:r>
          </w:p>
        </w:tc>
      </w:tr>
      <w:tr w:rsidR="0031384A" w14:paraId="6E92110F" w14:textId="77777777">
        <w:trPr>
          <w:divId w:val="233636053"/>
          <w:tblCellSpacing w:w="0" w:type="dxa"/>
        </w:trPr>
        <w:tc>
          <w:tcPr>
            <w:tcW w:w="1080" w:type="dxa"/>
            <w:shd w:val="clear" w:color="auto" w:fill="auto"/>
            <w:vAlign w:val="bottom"/>
            <w:hideMark/>
          </w:tcPr>
          <w:p w14:paraId="3F9CF6C7" w14:textId="77777777" w:rsidR="0031384A" w:rsidRDefault="0031384A">
            <w:pPr>
              <w:rPr>
                <w:rFonts w:ascii="Helvetica" w:eastAsia="Times New Roman" w:hAnsi="Helvetica"/>
                <w:color w:val="2D3B45"/>
              </w:rPr>
            </w:pPr>
            <w:r>
              <w:rPr>
                <w:rStyle w:val="Strong"/>
                <w:rFonts w:ascii="Helvetica" w:eastAsia="Times New Roman" w:hAnsi="Helvetica"/>
                <w:color w:val="2D3B45"/>
              </w:rPr>
              <w:t>Period 14</w:t>
            </w:r>
          </w:p>
        </w:tc>
        <w:tc>
          <w:tcPr>
            <w:tcW w:w="1080" w:type="dxa"/>
            <w:shd w:val="clear" w:color="auto" w:fill="auto"/>
            <w:vAlign w:val="bottom"/>
            <w:hideMark/>
          </w:tcPr>
          <w:p w14:paraId="03B41573" w14:textId="77777777" w:rsidR="0031384A" w:rsidRDefault="0031384A">
            <w:pPr>
              <w:jc w:val="center"/>
              <w:rPr>
                <w:rFonts w:ascii="Helvetica" w:eastAsia="Times New Roman" w:hAnsi="Helvetica"/>
                <w:color w:val="2D3B45"/>
              </w:rPr>
            </w:pPr>
            <w:r>
              <w:rPr>
                <w:rFonts w:ascii="Helvetica" w:eastAsia="Times New Roman" w:hAnsi="Helvetica"/>
                <w:color w:val="2D3B45"/>
              </w:rPr>
              <w:t>2</w:t>
            </w:r>
          </w:p>
        </w:tc>
        <w:tc>
          <w:tcPr>
            <w:tcW w:w="1080" w:type="dxa"/>
            <w:shd w:val="clear" w:color="auto" w:fill="auto"/>
            <w:vAlign w:val="bottom"/>
            <w:hideMark/>
          </w:tcPr>
          <w:p w14:paraId="2EA7987F" w14:textId="77777777" w:rsidR="0031384A" w:rsidRDefault="0031384A">
            <w:pPr>
              <w:jc w:val="center"/>
              <w:rPr>
                <w:rFonts w:ascii="Helvetica" w:eastAsia="Times New Roman" w:hAnsi="Helvetica"/>
                <w:color w:val="2D3B45"/>
              </w:rPr>
            </w:pPr>
            <w:r>
              <w:rPr>
                <w:rFonts w:ascii="Helvetica" w:eastAsia="Times New Roman" w:hAnsi="Helvetica"/>
                <w:color w:val="2D3B45"/>
              </w:rPr>
              <w:t>2</w:t>
            </w:r>
          </w:p>
        </w:tc>
      </w:tr>
      <w:tr w:rsidR="0031384A" w14:paraId="33D446A7" w14:textId="77777777">
        <w:trPr>
          <w:divId w:val="233636053"/>
          <w:tblCellSpacing w:w="0" w:type="dxa"/>
        </w:trPr>
        <w:tc>
          <w:tcPr>
            <w:tcW w:w="1080" w:type="dxa"/>
            <w:shd w:val="clear" w:color="auto" w:fill="auto"/>
            <w:vAlign w:val="bottom"/>
            <w:hideMark/>
          </w:tcPr>
          <w:p w14:paraId="74A54CE1" w14:textId="77777777" w:rsidR="0031384A" w:rsidRDefault="0031384A">
            <w:pPr>
              <w:rPr>
                <w:rFonts w:ascii="Helvetica" w:eastAsia="Times New Roman" w:hAnsi="Helvetica"/>
                <w:color w:val="2D3B45"/>
              </w:rPr>
            </w:pPr>
            <w:r>
              <w:rPr>
                <w:rStyle w:val="Strong"/>
                <w:rFonts w:ascii="Helvetica" w:eastAsia="Times New Roman" w:hAnsi="Helvetica"/>
                <w:color w:val="2D3B45"/>
              </w:rPr>
              <w:t>Period 15</w:t>
            </w:r>
          </w:p>
        </w:tc>
        <w:tc>
          <w:tcPr>
            <w:tcW w:w="1080" w:type="dxa"/>
            <w:shd w:val="clear" w:color="auto" w:fill="auto"/>
            <w:vAlign w:val="bottom"/>
            <w:hideMark/>
          </w:tcPr>
          <w:p w14:paraId="04834B41" w14:textId="77777777" w:rsidR="0031384A" w:rsidRDefault="0031384A">
            <w:pPr>
              <w:jc w:val="center"/>
              <w:rPr>
                <w:rFonts w:ascii="Helvetica" w:eastAsia="Times New Roman" w:hAnsi="Helvetica"/>
                <w:color w:val="2D3B45"/>
              </w:rPr>
            </w:pPr>
            <w:r>
              <w:rPr>
                <w:rFonts w:ascii="Helvetica" w:eastAsia="Times New Roman" w:hAnsi="Helvetica"/>
                <w:color w:val="2D3B45"/>
              </w:rPr>
              <w:t>3</w:t>
            </w:r>
          </w:p>
        </w:tc>
        <w:tc>
          <w:tcPr>
            <w:tcW w:w="1080" w:type="dxa"/>
            <w:shd w:val="clear" w:color="auto" w:fill="auto"/>
            <w:vAlign w:val="bottom"/>
            <w:hideMark/>
          </w:tcPr>
          <w:p w14:paraId="3BEAA54D" w14:textId="77777777" w:rsidR="0031384A" w:rsidRDefault="0031384A">
            <w:pPr>
              <w:jc w:val="center"/>
              <w:rPr>
                <w:rFonts w:ascii="Helvetica" w:eastAsia="Times New Roman" w:hAnsi="Helvetica"/>
                <w:color w:val="2D3B45"/>
              </w:rPr>
            </w:pPr>
            <w:r>
              <w:rPr>
                <w:rFonts w:ascii="Helvetica" w:eastAsia="Times New Roman" w:hAnsi="Helvetica"/>
                <w:color w:val="2D3B45"/>
              </w:rPr>
              <w:t>1</w:t>
            </w:r>
          </w:p>
        </w:tc>
      </w:tr>
      <w:tr w:rsidR="0031384A" w14:paraId="7C0E3BC4" w14:textId="77777777">
        <w:trPr>
          <w:divId w:val="233636053"/>
          <w:tblCellSpacing w:w="0" w:type="dxa"/>
        </w:trPr>
        <w:tc>
          <w:tcPr>
            <w:tcW w:w="1080" w:type="dxa"/>
            <w:shd w:val="clear" w:color="auto" w:fill="auto"/>
            <w:vAlign w:val="bottom"/>
            <w:hideMark/>
          </w:tcPr>
          <w:p w14:paraId="71A739AD" w14:textId="77777777" w:rsidR="0031384A" w:rsidRDefault="0031384A">
            <w:pPr>
              <w:rPr>
                <w:rFonts w:ascii="Helvetica" w:eastAsia="Times New Roman" w:hAnsi="Helvetica"/>
                <w:color w:val="2D3B45"/>
              </w:rPr>
            </w:pPr>
            <w:r>
              <w:rPr>
                <w:rStyle w:val="Strong"/>
                <w:rFonts w:ascii="Helvetica" w:eastAsia="Times New Roman" w:hAnsi="Helvetica"/>
                <w:color w:val="2D3B45"/>
              </w:rPr>
              <w:t>Period 16</w:t>
            </w:r>
          </w:p>
        </w:tc>
        <w:tc>
          <w:tcPr>
            <w:tcW w:w="1080" w:type="dxa"/>
            <w:shd w:val="clear" w:color="auto" w:fill="auto"/>
            <w:vAlign w:val="bottom"/>
            <w:hideMark/>
          </w:tcPr>
          <w:p w14:paraId="375C86DA" w14:textId="77777777" w:rsidR="0031384A" w:rsidRDefault="0031384A">
            <w:pPr>
              <w:jc w:val="center"/>
              <w:rPr>
                <w:rFonts w:ascii="Helvetica" w:eastAsia="Times New Roman" w:hAnsi="Helvetica"/>
                <w:color w:val="2D3B45"/>
              </w:rPr>
            </w:pPr>
            <w:r>
              <w:rPr>
                <w:rFonts w:ascii="Helvetica" w:eastAsia="Times New Roman" w:hAnsi="Helvetica"/>
                <w:color w:val="2D3B45"/>
              </w:rPr>
              <w:t>1</w:t>
            </w:r>
          </w:p>
        </w:tc>
        <w:tc>
          <w:tcPr>
            <w:tcW w:w="1080" w:type="dxa"/>
            <w:shd w:val="clear" w:color="auto" w:fill="auto"/>
            <w:vAlign w:val="bottom"/>
            <w:hideMark/>
          </w:tcPr>
          <w:p w14:paraId="73AE2D56" w14:textId="77777777" w:rsidR="0031384A" w:rsidRDefault="0031384A">
            <w:pPr>
              <w:jc w:val="center"/>
              <w:rPr>
                <w:rFonts w:ascii="Helvetica" w:eastAsia="Times New Roman" w:hAnsi="Helvetica"/>
                <w:color w:val="2D3B45"/>
              </w:rPr>
            </w:pPr>
            <w:r>
              <w:rPr>
                <w:rFonts w:ascii="Helvetica" w:eastAsia="Times New Roman" w:hAnsi="Helvetica"/>
                <w:color w:val="2D3B45"/>
              </w:rPr>
              <w:t>0</w:t>
            </w:r>
          </w:p>
        </w:tc>
      </w:tr>
      <w:tr w:rsidR="0031384A" w14:paraId="52BCFDBE" w14:textId="77777777">
        <w:trPr>
          <w:divId w:val="233636053"/>
          <w:tblCellSpacing w:w="0" w:type="dxa"/>
        </w:trPr>
        <w:tc>
          <w:tcPr>
            <w:tcW w:w="1080" w:type="dxa"/>
            <w:shd w:val="clear" w:color="auto" w:fill="auto"/>
            <w:vAlign w:val="bottom"/>
            <w:hideMark/>
          </w:tcPr>
          <w:p w14:paraId="4917D466" w14:textId="77777777" w:rsidR="0031384A" w:rsidRDefault="0031384A">
            <w:pPr>
              <w:rPr>
                <w:rFonts w:ascii="Helvetica" w:eastAsia="Times New Roman" w:hAnsi="Helvetica"/>
                <w:color w:val="2D3B45"/>
              </w:rPr>
            </w:pPr>
            <w:r>
              <w:rPr>
                <w:rStyle w:val="Strong"/>
                <w:rFonts w:ascii="Helvetica" w:eastAsia="Times New Roman" w:hAnsi="Helvetica"/>
                <w:color w:val="2D3B45"/>
              </w:rPr>
              <w:t>Period 17</w:t>
            </w:r>
          </w:p>
        </w:tc>
        <w:tc>
          <w:tcPr>
            <w:tcW w:w="1080" w:type="dxa"/>
            <w:shd w:val="clear" w:color="auto" w:fill="auto"/>
            <w:vAlign w:val="bottom"/>
            <w:hideMark/>
          </w:tcPr>
          <w:p w14:paraId="323C332F" w14:textId="77777777" w:rsidR="0031384A" w:rsidRDefault="0031384A">
            <w:pPr>
              <w:jc w:val="center"/>
              <w:rPr>
                <w:rFonts w:ascii="Helvetica" w:eastAsia="Times New Roman" w:hAnsi="Helvetica"/>
                <w:color w:val="2D3B45"/>
              </w:rPr>
            </w:pPr>
            <w:r>
              <w:rPr>
                <w:rFonts w:ascii="Helvetica" w:eastAsia="Times New Roman" w:hAnsi="Helvetica"/>
                <w:color w:val="2D3B45"/>
              </w:rPr>
              <w:t>2</w:t>
            </w:r>
          </w:p>
        </w:tc>
        <w:tc>
          <w:tcPr>
            <w:tcW w:w="1080" w:type="dxa"/>
            <w:shd w:val="clear" w:color="auto" w:fill="auto"/>
            <w:vAlign w:val="bottom"/>
            <w:hideMark/>
          </w:tcPr>
          <w:p w14:paraId="4A845BA7" w14:textId="77777777" w:rsidR="0031384A" w:rsidRDefault="0031384A">
            <w:pPr>
              <w:jc w:val="center"/>
              <w:rPr>
                <w:rFonts w:ascii="Helvetica" w:eastAsia="Times New Roman" w:hAnsi="Helvetica"/>
                <w:color w:val="2D3B45"/>
              </w:rPr>
            </w:pPr>
            <w:r>
              <w:rPr>
                <w:rFonts w:ascii="Helvetica" w:eastAsia="Times New Roman" w:hAnsi="Helvetica"/>
                <w:color w:val="2D3B45"/>
              </w:rPr>
              <w:t>1</w:t>
            </w:r>
          </w:p>
        </w:tc>
      </w:tr>
    </w:tbl>
    <w:p w14:paraId="375F4754" w14:textId="77777777" w:rsidR="0031384A" w:rsidRDefault="0031384A">
      <w:pPr>
        <w:pStyle w:val="NormalWeb"/>
        <w:spacing w:before="0" w:beforeAutospacing="0" w:after="240" w:afterAutospacing="0"/>
        <w:divId w:val="233636053"/>
        <w:rPr>
          <w:rFonts w:ascii="Helvetica" w:hAnsi="Helvetica" w:cs="Arial"/>
          <w:color w:val="000000"/>
        </w:rPr>
      </w:pPr>
      <w:r>
        <w:rPr>
          <w:rFonts w:ascii="Helvetica" w:hAnsi="Helvetica" w:cs="Arial"/>
          <w:color w:val="000000"/>
        </w:rPr>
        <w:t> </w:t>
      </w:r>
    </w:p>
    <w:p w14:paraId="5D402B2B" w14:textId="77777777" w:rsidR="0031384A" w:rsidRDefault="0031384A">
      <w:pPr>
        <w:pStyle w:val="NormalWeb"/>
        <w:spacing w:before="0" w:beforeAutospacing="0" w:after="240" w:afterAutospacing="0"/>
        <w:divId w:val="233636053"/>
        <w:rPr>
          <w:rFonts w:ascii="Helvetica" w:hAnsi="Helvetica" w:cs="Arial"/>
          <w:color w:val="000000"/>
        </w:rPr>
      </w:pPr>
      <w:r>
        <w:rPr>
          <w:rFonts w:ascii="Helvetica" w:hAnsi="Helvetica" w:cs="Arial"/>
          <w:color w:val="000000"/>
          <w:sz w:val="20"/>
          <w:szCs w:val="20"/>
        </w:rPr>
        <w:t>For each unit, calculate LCL and UCL for an appropriate control chart, using 95.5 percent confidence limits.  Round all answers to the one-hundredth (2 decimal places). </w:t>
      </w:r>
    </w:p>
    <w:p w14:paraId="01C4FFAB" w14:textId="77777777" w:rsidR="0031384A" w:rsidRDefault="0031384A" w:rsidP="0031384A">
      <w:pPr>
        <w:numPr>
          <w:ilvl w:val="0"/>
          <w:numId w:val="1"/>
        </w:numPr>
        <w:spacing w:after="0" w:line="240" w:lineRule="auto"/>
        <w:ind w:left="375"/>
        <w:divId w:val="233636053"/>
        <w:rPr>
          <w:rFonts w:ascii="Helvetica" w:eastAsia="Times New Roman" w:hAnsi="Helvetica" w:cs="Arial"/>
          <w:color w:val="000000"/>
        </w:rPr>
      </w:pPr>
      <w:r>
        <w:rPr>
          <w:rFonts w:ascii="Arial" w:eastAsia="Times New Roman" w:hAnsi="Arial" w:cs="Arial"/>
          <w:color w:val="000000"/>
          <w:bdr w:val="none" w:sz="0" w:space="0" w:color="auto" w:frame="1"/>
        </w:rPr>
        <w:t>Calculate the UCL for Unit 1. (2 points)</w:t>
      </w:r>
    </w:p>
    <w:p w14:paraId="7D90FDF0" w14:textId="77777777" w:rsidR="0031384A" w:rsidRDefault="0031384A" w:rsidP="0031384A">
      <w:pPr>
        <w:numPr>
          <w:ilvl w:val="1"/>
          <w:numId w:val="1"/>
        </w:numPr>
        <w:spacing w:after="0" w:line="240" w:lineRule="auto"/>
        <w:ind w:left="750"/>
        <w:divId w:val="233636053"/>
        <w:rPr>
          <w:rFonts w:ascii="Helvetica" w:eastAsia="Times New Roman" w:hAnsi="Helvetica" w:cs="Arial"/>
          <w:color w:val="000000"/>
        </w:rPr>
      </w:pPr>
    </w:p>
    <w:p w14:paraId="3E6AD095" w14:textId="77777777" w:rsidR="0031384A" w:rsidRDefault="0031384A" w:rsidP="0031384A">
      <w:pPr>
        <w:numPr>
          <w:ilvl w:val="0"/>
          <w:numId w:val="1"/>
        </w:numPr>
        <w:spacing w:after="240" w:line="240" w:lineRule="auto"/>
        <w:ind w:left="375"/>
        <w:divId w:val="233636053"/>
        <w:rPr>
          <w:rFonts w:ascii="Helvetica" w:eastAsia="Times New Roman" w:hAnsi="Helvetica" w:cs="Arial"/>
          <w:color w:val="000000"/>
        </w:rPr>
      </w:pPr>
      <w:r>
        <w:rPr>
          <w:rFonts w:ascii="Arial" w:eastAsia="Times New Roman" w:hAnsi="Arial" w:cs="Arial"/>
          <w:color w:val="000000"/>
        </w:rPr>
        <w:t xml:space="preserve">Calculate the LCL </w:t>
      </w:r>
      <w:proofErr w:type="spellStart"/>
      <w:r>
        <w:rPr>
          <w:rFonts w:ascii="Arial" w:eastAsia="Times New Roman" w:hAnsi="Arial" w:cs="Arial"/>
          <w:color w:val="000000"/>
        </w:rPr>
        <w:t>fo</w:t>
      </w:r>
      <w:proofErr w:type="spellEnd"/>
      <w:r>
        <w:rPr>
          <w:rFonts w:ascii="Arial" w:eastAsia="Times New Roman" w:hAnsi="Arial" w:cs="Arial"/>
          <w:color w:val="000000"/>
        </w:rPr>
        <w:t xml:space="preserve"> Unit 1. (2 points)</w:t>
      </w:r>
    </w:p>
    <w:p w14:paraId="22D0C05E" w14:textId="77777777" w:rsidR="0031384A" w:rsidRDefault="0031384A" w:rsidP="0031384A">
      <w:pPr>
        <w:numPr>
          <w:ilvl w:val="1"/>
          <w:numId w:val="1"/>
        </w:numPr>
        <w:spacing w:after="240" w:line="240" w:lineRule="auto"/>
        <w:ind w:left="750"/>
        <w:divId w:val="233636053"/>
        <w:rPr>
          <w:rFonts w:ascii="Helvetica" w:eastAsia="Times New Roman" w:hAnsi="Helvetica" w:cs="Arial"/>
          <w:color w:val="000000"/>
        </w:rPr>
      </w:pPr>
    </w:p>
    <w:p w14:paraId="3D70A0A1" w14:textId="77777777" w:rsidR="0031384A" w:rsidRDefault="0031384A" w:rsidP="0031384A">
      <w:pPr>
        <w:numPr>
          <w:ilvl w:val="0"/>
          <w:numId w:val="1"/>
        </w:numPr>
        <w:spacing w:after="240" w:line="240" w:lineRule="auto"/>
        <w:ind w:left="375"/>
        <w:divId w:val="233636053"/>
        <w:rPr>
          <w:rFonts w:ascii="Helvetica" w:eastAsia="Times New Roman" w:hAnsi="Helvetica" w:cs="Arial"/>
          <w:color w:val="000000"/>
        </w:rPr>
      </w:pPr>
      <w:r>
        <w:rPr>
          <w:rFonts w:ascii="Arial" w:eastAsia="Times New Roman" w:hAnsi="Arial" w:cs="Arial"/>
          <w:color w:val="000000"/>
        </w:rPr>
        <w:lastRenderedPageBreak/>
        <w:t>Calculate the UCL for Unit 2. (2 points)</w:t>
      </w:r>
    </w:p>
    <w:p w14:paraId="24CF0919" w14:textId="77777777" w:rsidR="0031384A" w:rsidRDefault="0031384A" w:rsidP="0031384A">
      <w:pPr>
        <w:numPr>
          <w:ilvl w:val="1"/>
          <w:numId w:val="1"/>
        </w:numPr>
        <w:spacing w:after="240" w:line="240" w:lineRule="auto"/>
        <w:ind w:left="750"/>
        <w:divId w:val="233636053"/>
        <w:rPr>
          <w:rFonts w:ascii="Helvetica" w:eastAsia="Times New Roman" w:hAnsi="Helvetica" w:cs="Arial"/>
          <w:color w:val="000000"/>
        </w:rPr>
      </w:pPr>
    </w:p>
    <w:p w14:paraId="359CB7EF" w14:textId="77777777" w:rsidR="0031384A" w:rsidRDefault="0031384A" w:rsidP="0031384A">
      <w:pPr>
        <w:numPr>
          <w:ilvl w:val="0"/>
          <w:numId w:val="1"/>
        </w:numPr>
        <w:spacing w:after="240" w:line="240" w:lineRule="auto"/>
        <w:ind w:left="375"/>
        <w:divId w:val="233636053"/>
        <w:rPr>
          <w:rFonts w:ascii="Helvetica" w:eastAsia="Times New Roman" w:hAnsi="Helvetica" w:cs="Arial"/>
          <w:color w:val="000000"/>
        </w:rPr>
      </w:pPr>
      <w:r>
        <w:rPr>
          <w:rFonts w:ascii="Arial" w:eastAsia="Times New Roman" w:hAnsi="Arial" w:cs="Arial"/>
          <w:color w:val="000000"/>
        </w:rPr>
        <w:t>Calculate the LCL for Unit 2. (2 points)</w:t>
      </w:r>
    </w:p>
    <w:p w14:paraId="584919F9" w14:textId="77777777" w:rsidR="0031384A" w:rsidRDefault="0031384A" w:rsidP="0031384A">
      <w:pPr>
        <w:numPr>
          <w:ilvl w:val="1"/>
          <w:numId w:val="1"/>
        </w:numPr>
        <w:spacing w:after="240" w:line="240" w:lineRule="auto"/>
        <w:ind w:left="750"/>
        <w:divId w:val="233636053"/>
        <w:rPr>
          <w:rFonts w:ascii="Helvetica" w:eastAsia="Times New Roman" w:hAnsi="Helvetica" w:cs="Arial"/>
          <w:color w:val="2D3B45"/>
        </w:rPr>
      </w:pPr>
      <w:r>
        <w:rPr>
          <w:rFonts w:ascii="Helvetica" w:eastAsia="Times New Roman" w:hAnsi="Helvetica" w:cs="Arial"/>
          <w:color w:val="2D3B45"/>
        </w:rPr>
        <w:t> </w:t>
      </w:r>
    </w:p>
    <w:p w14:paraId="0776509C" w14:textId="77777777" w:rsidR="0031384A" w:rsidRDefault="0031384A" w:rsidP="0031384A">
      <w:pPr>
        <w:numPr>
          <w:ilvl w:val="1"/>
          <w:numId w:val="1"/>
        </w:numPr>
        <w:spacing w:after="240" w:line="240" w:lineRule="auto"/>
        <w:ind w:left="750"/>
        <w:divId w:val="330330726"/>
        <w:rPr>
          <w:rFonts w:ascii="Helvetica" w:eastAsia="Times New Roman" w:hAnsi="Helvetica" w:cs="Arial"/>
          <w:color w:val="2D3B45"/>
        </w:rPr>
      </w:pPr>
      <w:r>
        <w:rPr>
          <w:rFonts w:ascii="Helvetica" w:eastAsia="Times New Roman" w:hAnsi="Helvetica" w:cs="Arial"/>
          <w:b/>
          <w:bCs/>
          <w:color w:val="2D3B45"/>
        </w:rPr>
        <w:t>19. </w:t>
      </w:r>
      <w:r>
        <w:rPr>
          <w:rFonts w:ascii="Helvetica" w:eastAsia="Times New Roman" w:hAnsi="Helvetica" w:cs="Arial"/>
          <w:color w:val="2D3B45"/>
        </w:rPr>
        <w:t>Construct a control chart for each unit. Place your answer in the Final Exam template you downloaded on the "Questions 19 - 21" tab, and upload the file under problem 18 once you have completed all the practical questions on the exam (19 - 24). </w:t>
      </w:r>
    </w:p>
    <w:p w14:paraId="60FF1A68" w14:textId="77777777" w:rsidR="0031384A" w:rsidRDefault="0031384A">
      <w:pPr>
        <w:pStyle w:val="NormalWeb"/>
        <w:spacing w:before="180" w:beforeAutospacing="0" w:after="180" w:afterAutospacing="0"/>
        <w:ind w:left="750"/>
        <w:divId w:val="1695688397"/>
        <w:rPr>
          <w:rFonts w:ascii="Helvetica" w:hAnsi="Helvetica" w:cs="Arial"/>
          <w:color w:val="2D3B45"/>
        </w:rPr>
      </w:pPr>
      <w:r>
        <w:rPr>
          <w:rFonts w:ascii="Helvetica" w:hAnsi="Helvetica" w:cs="Arial"/>
          <w:color w:val="2D3B45"/>
        </w:rPr>
        <w:t> </w:t>
      </w:r>
    </w:p>
    <w:p w14:paraId="35A4E84A" w14:textId="77777777" w:rsidR="0031384A" w:rsidRDefault="0031384A">
      <w:pPr>
        <w:pStyle w:val="NormalWeb"/>
        <w:spacing w:before="180" w:beforeAutospacing="0" w:after="180" w:afterAutospacing="0"/>
        <w:ind w:left="750"/>
        <w:divId w:val="1695688397"/>
        <w:rPr>
          <w:rFonts w:ascii="Helvetica" w:hAnsi="Helvetica" w:cs="Arial"/>
          <w:color w:val="2D3B45"/>
        </w:rPr>
      </w:pPr>
      <w:r>
        <w:rPr>
          <w:rFonts w:ascii="Helvetica" w:hAnsi="Helvetica" w:cs="Arial"/>
          <w:color w:val="2D3B45"/>
        </w:rPr>
        <w:t>Are any observations in violation of the control limits for the units? Why (Explain)?</w:t>
      </w:r>
    </w:p>
    <w:p w14:paraId="127036ED" w14:textId="77777777" w:rsidR="0031384A" w:rsidRDefault="0031384A">
      <w:pPr>
        <w:ind w:left="750"/>
        <w:divId w:val="676659934"/>
        <w:rPr>
          <w:rFonts w:ascii="Helvetica" w:eastAsia="Times New Roman" w:hAnsi="Helvetica" w:cs="Arial"/>
          <w:color w:val="2D3B45"/>
        </w:rPr>
      </w:pPr>
    </w:p>
    <w:p w14:paraId="75F7E5FB" w14:textId="77777777" w:rsidR="0031384A" w:rsidRDefault="0031384A" w:rsidP="0031384A">
      <w:pPr>
        <w:numPr>
          <w:ilvl w:val="1"/>
          <w:numId w:val="1"/>
        </w:numPr>
        <w:shd w:val="clear" w:color="auto" w:fill="F5F5F5"/>
        <w:spacing w:after="240" w:line="240" w:lineRule="auto"/>
        <w:ind w:left="750"/>
        <w:divId w:val="898901923"/>
        <w:rPr>
          <w:rFonts w:ascii="Helvetica" w:eastAsia="Times New Roman" w:hAnsi="Helvetica" w:cs="Arial"/>
          <w:b/>
          <w:bCs/>
          <w:color w:val="2D3B45"/>
          <w:sz w:val="29"/>
          <w:szCs w:val="29"/>
        </w:rPr>
      </w:pPr>
      <w:r>
        <w:rPr>
          <w:rFonts w:ascii="Helvetica" w:eastAsia="Times New Roman" w:hAnsi="Helvetica" w:cs="Arial"/>
          <w:b/>
          <w:bCs/>
          <w:color w:val="2D3B45"/>
          <w:sz w:val="29"/>
          <w:szCs w:val="29"/>
        </w:rPr>
        <w:t>Question 20</w:t>
      </w:r>
      <w:r>
        <w:rPr>
          <w:rFonts w:ascii="Helvetica" w:eastAsia="Times New Roman" w:hAnsi="Helvetica" w:cs="Arial"/>
          <w:b/>
          <w:bCs/>
          <w:color w:val="595959"/>
          <w:sz w:val="26"/>
          <w:szCs w:val="26"/>
        </w:rPr>
        <w:t>15 pts</w:t>
      </w:r>
    </w:p>
    <w:p w14:paraId="423EBDC1" w14:textId="77777777" w:rsidR="0031384A" w:rsidRDefault="0031384A">
      <w:pPr>
        <w:pStyle w:val="NormalWeb"/>
        <w:spacing w:before="180" w:beforeAutospacing="0" w:after="180" w:afterAutospacing="0"/>
        <w:ind w:left="750"/>
        <w:divId w:val="630939845"/>
        <w:rPr>
          <w:rFonts w:ascii="Helvetica" w:hAnsi="Helvetica" w:cs="Arial"/>
          <w:color w:val="2D3B45"/>
        </w:rPr>
      </w:pPr>
      <w:r>
        <w:rPr>
          <w:rFonts w:ascii="Helvetica" w:hAnsi="Helvetica" w:cs="Arial"/>
          <w:color w:val="2D3B45"/>
        </w:rPr>
        <w:t>The chief of the ultrasound division of the radiology department in a community hospital would like to measure the multi-factor productivity for a "complete abdomen" procedure. The last 3 years of data were accumulated as shown in Table 1. </w:t>
      </w:r>
      <w:r>
        <w:rPr>
          <w:rStyle w:val="Strong"/>
          <w:rFonts w:ascii="Helvetica" w:hAnsi="Helvetica" w:cs="Arial"/>
          <w:color w:val="2D3B45"/>
        </w:rPr>
        <w:t>You will use this table to answer questions 22 and 23</w:t>
      </w:r>
      <w:r>
        <w:rPr>
          <w:rFonts w:ascii="Helvetica" w:hAnsi="Helvetica" w:cs="Arial"/>
          <w:color w:val="2D3B45"/>
        </w:rPr>
        <w:t>. A copy of the table is located in the Final Exam Template attached in Question 18.</w:t>
      </w:r>
    </w:p>
    <w:p w14:paraId="7C025A6B" w14:textId="77777777" w:rsidR="0031384A" w:rsidRDefault="0031384A">
      <w:pPr>
        <w:pStyle w:val="NormalWeb"/>
        <w:spacing w:before="0" w:beforeAutospacing="0" w:after="240" w:afterAutospacing="0"/>
        <w:ind w:left="750"/>
        <w:divId w:val="630939845"/>
        <w:rPr>
          <w:rFonts w:ascii="Helvetica" w:hAnsi="Helvetica" w:cs="Arial"/>
          <w:color w:val="000000"/>
        </w:rPr>
      </w:pPr>
      <w:r>
        <w:rPr>
          <w:rFonts w:ascii="Helvetica" w:hAnsi="Helvetica" w:cs="Arial"/>
          <w:color w:val="000000"/>
        </w:rPr>
        <w:t>Table 1:</w:t>
      </w:r>
    </w:p>
    <w:tbl>
      <w:tblPr>
        <w:tblW w:w="6255" w:type="dxa"/>
        <w:tblInd w:w="750" w:type="dxa"/>
        <w:tblBorders>
          <w:top w:val="dashed" w:sz="6" w:space="0" w:color="BBBBBB"/>
          <w:left w:val="dashed" w:sz="6" w:space="0" w:color="BBBBBB"/>
          <w:bottom w:val="dashed" w:sz="6" w:space="0" w:color="BBBBBB"/>
          <w:right w:val="dashed" w:sz="6" w:space="0" w:color="BBBBBB"/>
        </w:tblBorders>
        <w:tblCellMar>
          <w:left w:w="0" w:type="dxa"/>
          <w:right w:w="0" w:type="dxa"/>
        </w:tblCellMar>
        <w:tblLook w:val="04A0" w:firstRow="1" w:lastRow="0" w:firstColumn="1" w:lastColumn="0" w:noHBand="0" w:noVBand="1"/>
      </w:tblPr>
      <w:tblGrid>
        <w:gridCol w:w="3015"/>
        <w:gridCol w:w="1080"/>
        <w:gridCol w:w="1080"/>
        <w:gridCol w:w="1080"/>
      </w:tblGrid>
      <w:tr w:rsidR="0031384A" w14:paraId="57354EB0" w14:textId="77777777">
        <w:trPr>
          <w:divId w:val="630939845"/>
        </w:trPr>
        <w:tc>
          <w:tcPr>
            <w:tcW w:w="3015" w:type="dxa"/>
            <w:tcBorders>
              <w:top w:val="dashed" w:sz="6" w:space="0" w:color="BBBBBB"/>
              <w:left w:val="dashed" w:sz="6" w:space="0" w:color="BBBBBB"/>
              <w:bottom w:val="dashed" w:sz="6" w:space="0" w:color="BBBBBB"/>
              <w:right w:val="dashed" w:sz="6" w:space="0" w:color="BBBBBB"/>
            </w:tcBorders>
            <w:shd w:val="clear" w:color="auto" w:fill="auto"/>
            <w:noWrap/>
            <w:tcMar>
              <w:top w:w="15" w:type="dxa"/>
              <w:left w:w="15" w:type="dxa"/>
              <w:bottom w:w="0" w:type="dxa"/>
              <w:right w:w="15" w:type="dxa"/>
            </w:tcMar>
            <w:vAlign w:val="bottom"/>
            <w:hideMark/>
          </w:tcPr>
          <w:p w14:paraId="0153BBC0" w14:textId="77777777" w:rsidR="0031384A" w:rsidRDefault="0031384A">
            <w:pPr>
              <w:jc w:val="center"/>
              <w:rPr>
                <w:rFonts w:ascii="Calibri" w:eastAsia="Times New Roman" w:hAnsi="Calibri" w:cs="Times New Roman"/>
                <w:color w:val="000000"/>
              </w:rPr>
            </w:pPr>
            <w:r>
              <w:rPr>
                <w:rStyle w:val="Strong"/>
                <w:rFonts w:ascii="inherit" w:eastAsia="Times New Roman" w:hAnsi="inherit"/>
                <w:color w:val="000000"/>
                <w:bdr w:val="none" w:sz="0" w:space="0" w:color="auto" w:frame="1"/>
              </w:rPr>
              <w:t>Measurement</w:t>
            </w:r>
          </w:p>
        </w:tc>
        <w:tc>
          <w:tcPr>
            <w:tcW w:w="1080" w:type="dxa"/>
            <w:tcBorders>
              <w:top w:val="dashed" w:sz="6" w:space="0" w:color="BBBBBB"/>
              <w:left w:val="dashed" w:sz="6" w:space="0" w:color="BBBBBB"/>
              <w:bottom w:val="dashed" w:sz="6" w:space="0" w:color="BBBBBB"/>
              <w:right w:val="dashed" w:sz="6" w:space="0" w:color="BBBBBB"/>
            </w:tcBorders>
            <w:shd w:val="clear" w:color="auto" w:fill="auto"/>
            <w:noWrap/>
            <w:tcMar>
              <w:top w:w="15" w:type="dxa"/>
              <w:left w:w="15" w:type="dxa"/>
              <w:bottom w:w="0" w:type="dxa"/>
              <w:right w:w="15" w:type="dxa"/>
            </w:tcMar>
            <w:vAlign w:val="bottom"/>
            <w:hideMark/>
          </w:tcPr>
          <w:p w14:paraId="0456786A" w14:textId="77777777" w:rsidR="0031384A" w:rsidRDefault="0031384A">
            <w:pPr>
              <w:jc w:val="center"/>
              <w:rPr>
                <w:rFonts w:ascii="Calibri" w:eastAsia="Times New Roman" w:hAnsi="Calibri"/>
                <w:color w:val="000000"/>
              </w:rPr>
            </w:pPr>
            <w:r>
              <w:rPr>
                <w:rStyle w:val="Strong"/>
                <w:rFonts w:ascii="inherit" w:eastAsia="Times New Roman" w:hAnsi="inherit"/>
                <w:color w:val="000000"/>
                <w:bdr w:val="none" w:sz="0" w:space="0" w:color="auto" w:frame="1"/>
              </w:rPr>
              <w:t>Year 1</w:t>
            </w:r>
          </w:p>
        </w:tc>
        <w:tc>
          <w:tcPr>
            <w:tcW w:w="1080" w:type="dxa"/>
            <w:tcBorders>
              <w:top w:val="dashed" w:sz="6" w:space="0" w:color="BBBBBB"/>
              <w:left w:val="dashed" w:sz="6" w:space="0" w:color="BBBBBB"/>
              <w:bottom w:val="dashed" w:sz="6" w:space="0" w:color="BBBBBB"/>
              <w:right w:val="dashed" w:sz="6" w:space="0" w:color="BBBBBB"/>
            </w:tcBorders>
            <w:shd w:val="clear" w:color="auto" w:fill="auto"/>
            <w:noWrap/>
            <w:tcMar>
              <w:top w:w="15" w:type="dxa"/>
              <w:left w:w="15" w:type="dxa"/>
              <w:bottom w:w="0" w:type="dxa"/>
              <w:right w:w="15" w:type="dxa"/>
            </w:tcMar>
            <w:vAlign w:val="bottom"/>
            <w:hideMark/>
          </w:tcPr>
          <w:p w14:paraId="04562ED0" w14:textId="77777777" w:rsidR="0031384A" w:rsidRDefault="0031384A">
            <w:pPr>
              <w:jc w:val="center"/>
              <w:rPr>
                <w:rFonts w:ascii="Calibri" w:eastAsia="Times New Roman" w:hAnsi="Calibri"/>
                <w:color w:val="000000"/>
              </w:rPr>
            </w:pPr>
            <w:r>
              <w:rPr>
                <w:rStyle w:val="Strong"/>
                <w:rFonts w:ascii="inherit" w:eastAsia="Times New Roman" w:hAnsi="inherit"/>
                <w:color w:val="000000"/>
                <w:bdr w:val="none" w:sz="0" w:space="0" w:color="auto" w:frame="1"/>
              </w:rPr>
              <w:t>Year 2</w:t>
            </w:r>
          </w:p>
        </w:tc>
        <w:tc>
          <w:tcPr>
            <w:tcW w:w="1080" w:type="dxa"/>
            <w:tcBorders>
              <w:top w:val="dashed" w:sz="6" w:space="0" w:color="BBBBBB"/>
              <w:left w:val="dashed" w:sz="6" w:space="0" w:color="BBBBBB"/>
              <w:bottom w:val="dashed" w:sz="6" w:space="0" w:color="BBBBBB"/>
              <w:right w:val="dashed" w:sz="6" w:space="0" w:color="BBBBBB"/>
            </w:tcBorders>
            <w:shd w:val="clear" w:color="auto" w:fill="auto"/>
            <w:noWrap/>
            <w:tcMar>
              <w:top w:w="15" w:type="dxa"/>
              <w:left w:w="15" w:type="dxa"/>
              <w:bottom w:w="0" w:type="dxa"/>
              <w:right w:w="15" w:type="dxa"/>
            </w:tcMar>
            <w:vAlign w:val="bottom"/>
            <w:hideMark/>
          </w:tcPr>
          <w:p w14:paraId="794E984A" w14:textId="77777777" w:rsidR="0031384A" w:rsidRDefault="0031384A">
            <w:pPr>
              <w:jc w:val="center"/>
              <w:rPr>
                <w:rFonts w:ascii="Calibri" w:eastAsia="Times New Roman" w:hAnsi="Calibri"/>
                <w:color w:val="000000"/>
              </w:rPr>
            </w:pPr>
            <w:r>
              <w:rPr>
                <w:rStyle w:val="Strong"/>
                <w:rFonts w:ascii="inherit" w:eastAsia="Times New Roman" w:hAnsi="inherit"/>
                <w:color w:val="000000"/>
                <w:bdr w:val="none" w:sz="0" w:space="0" w:color="auto" w:frame="1"/>
              </w:rPr>
              <w:t>Year 3</w:t>
            </w:r>
          </w:p>
        </w:tc>
      </w:tr>
      <w:tr w:rsidR="0031384A" w14:paraId="3D29F5C3" w14:textId="77777777">
        <w:trPr>
          <w:divId w:val="630939845"/>
        </w:trPr>
        <w:tc>
          <w:tcPr>
            <w:tcW w:w="3015" w:type="dxa"/>
            <w:tcBorders>
              <w:top w:val="dashed" w:sz="6" w:space="0" w:color="BBBBBB"/>
              <w:left w:val="dashed" w:sz="6" w:space="0" w:color="BBBBBB"/>
              <w:bottom w:val="dashed" w:sz="6" w:space="0" w:color="BBBBBB"/>
              <w:right w:val="dashed" w:sz="6" w:space="0" w:color="BBBBBB"/>
            </w:tcBorders>
            <w:shd w:val="clear" w:color="auto" w:fill="auto"/>
            <w:noWrap/>
            <w:tcMar>
              <w:top w:w="15" w:type="dxa"/>
              <w:left w:w="15" w:type="dxa"/>
              <w:bottom w:w="0" w:type="dxa"/>
              <w:right w:w="15" w:type="dxa"/>
            </w:tcMar>
            <w:vAlign w:val="bottom"/>
            <w:hideMark/>
          </w:tcPr>
          <w:p w14:paraId="33188B6F" w14:textId="77777777" w:rsidR="0031384A" w:rsidRDefault="0031384A">
            <w:pPr>
              <w:rPr>
                <w:rFonts w:ascii="Calibri" w:eastAsia="Times New Roman" w:hAnsi="Calibri"/>
                <w:color w:val="000000"/>
              </w:rPr>
            </w:pPr>
            <w:r>
              <w:rPr>
                <w:rStyle w:val="Strong"/>
                <w:rFonts w:ascii="inherit" w:eastAsia="Times New Roman" w:hAnsi="inherit"/>
                <w:color w:val="000000"/>
                <w:bdr w:val="none" w:sz="0" w:space="0" w:color="auto" w:frame="1"/>
              </w:rPr>
              <w:t>Price ($)</w:t>
            </w:r>
          </w:p>
        </w:tc>
        <w:tc>
          <w:tcPr>
            <w:tcW w:w="1080" w:type="dxa"/>
            <w:tcBorders>
              <w:top w:val="dashed" w:sz="6" w:space="0" w:color="BBBBBB"/>
              <w:left w:val="dashed" w:sz="6" w:space="0" w:color="BBBBBB"/>
              <w:bottom w:val="dashed" w:sz="6" w:space="0" w:color="BBBBBB"/>
              <w:right w:val="dashed" w:sz="6" w:space="0" w:color="BBBBBB"/>
            </w:tcBorders>
            <w:shd w:val="clear" w:color="auto" w:fill="auto"/>
            <w:noWrap/>
            <w:tcMar>
              <w:top w:w="15" w:type="dxa"/>
              <w:left w:w="15" w:type="dxa"/>
              <w:bottom w:w="0" w:type="dxa"/>
              <w:right w:w="15" w:type="dxa"/>
            </w:tcMar>
            <w:vAlign w:val="bottom"/>
            <w:hideMark/>
          </w:tcPr>
          <w:p w14:paraId="4FA9DE77" w14:textId="77777777" w:rsidR="0031384A" w:rsidRDefault="0031384A">
            <w:pPr>
              <w:jc w:val="center"/>
              <w:rPr>
                <w:rFonts w:ascii="Calibri" w:eastAsia="Times New Roman" w:hAnsi="Calibri"/>
                <w:color w:val="000000"/>
              </w:rPr>
            </w:pPr>
            <w:r>
              <w:rPr>
                <w:rFonts w:ascii="Calibri" w:eastAsia="Times New Roman" w:hAnsi="Calibri"/>
                <w:color w:val="000000"/>
              </w:rPr>
              <w:t>880</w:t>
            </w:r>
          </w:p>
        </w:tc>
        <w:tc>
          <w:tcPr>
            <w:tcW w:w="1080" w:type="dxa"/>
            <w:tcBorders>
              <w:top w:val="dashed" w:sz="6" w:space="0" w:color="BBBBBB"/>
              <w:left w:val="dashed" w:sz="6" w:space="0" w:color="BBBBBB"/>
              <w:bottom w:val="dashed" w:sz="6" w:space="0" w:color="BBBBBB"/>
              <w:right w:val="dashed" w:sz="6" w:space="0" w:color="BBBBBB"/>
            </w:tcBorders>
            <w:shd w:val="clear" w:color="auto" w:fill="auto"/>
            <w:noWrap/>
            <w:tcMar>
              <w:top w:w="15" w:type="dxa"/>
              <w:left w:w="15" w:type="dxa"/>
              <w:bottom w:w="0" w:type="dxa"/>
              <w:right w:w="15" w:type="dxa"/>
            </w:tcMar>
            <w:vAlign w:val="bottom"/>
            <w:hideMark/>
          </w:tcPr>
          <w:p w14:paraId="42C85D76" w14:textId="77777777" w:rsidR="0031384A" w:rsidRDefault="0031384A">
            <w:pPr>
              <w:jc w:val="center"/>
              <w:rPr>
                <w:rFonts w:ascii="Calibri" w:eastAsia="Times New Roman" w:hAnsi="Calibri"/>
                <w:color w:val="000000"/>
              </w:rPr>
            </w:pPr>
            <w:r>
              <w:rPr>
                <w:rFonts w:ascii="Calibri" w:eastAsia="Times New Roman" w:hAnsi="Calibri"/>
                <w:color w:val="000000"/>
              </w:rPr>
              <w:t>883</w:t>
            </w:r>
          </w:p>
        </w:tc>
        <w:tc>
          <w:tcPr>
            <w:tcW w:w="1080" w:type="dxa"/>
            <w:tcBorders>
              <w:top w:val="dashed" w:sz="6" w:space="0" w:color="BBBBBB"/>
              <w:left w:val="dashed" w:sz="6" w:space="0" w:color="BBBBBB"/>
              <w:bottom w:val="dashed" w:sz="6" w:space="0" w:color="BBBBBB"/>
              <w:right w:val="dashed" w:sz="6" w:space="0" w:color="BBBBBB"/>
            </w:tcBorders>
            <w:shd w:val="clear" w:color="auto" w:fill="auto"/>
            <w:noWrap/>
            <w:tcMar>
              <w:top w:w="15" w:type="dxa"/>
              <w:left w:w="15" w:type="dxa"/>
              <w:bottom w:w="0" w:type="dxa"/>
              <w:right w:w="15" w:type="dxa"/>
            </w:tcMar>
            <w:vAlign w:val="bottom"/>
            <w:hideMark/>
          </w:tcPr>
          <w:p w14:paraId="1BB656BB" w14:textId="77777777" w:rsidR="0031384A" w:rsidRDefault="0031384A">
            <w:pPr>
              <w:jc w:val="center"/>
              <w:rPr>
                <w:rFonts w:ascii="Calibri" w:eastAsia="Times New Roman" w:hAnsi="Calibri"/>
                <w:color w:val="000000"/>
              </w:rPr>
            </w:pPr>
            <w:r>
              <w:rPr>
                <w:rFonts w:ascii="Calibri" w:eastAsia="Times New Roman" w:hAnsi="Calibri"/>
                <w:color w:val="000000"/>
              </w:rPr>
              <w:t>886</w:t>
            </w:r>
          </w:p>
        </w:tc>
      </w:tr>
      <w:tr w:rsidR="0031384A" w14:paraId="687B7445" w14:textId="77777777">
        <w:trPr>
          <w:divId w:val="630939845"/>
        </w:trPr>
        <w:tc>
          <w:tcPr>
            <w:tcW w:w="3015" w:type="dxa"/>
            <w:tcBorders>
              <w:top w:val="dashed" w:sz="6" w:space="0" w:color="BBBBBB"/>
              <w:left w:val="dashed" w:sz="6" w:space="0" w:color="BBBBBB"/>
              <w:bottom w:val="dashed" w:sz="6" w:space="0" w:color="BBBBBB"/>
              <w:right w:val="dashed" w:sz="6" w:space="0" w:color="BBBBBB"/>
            </w:tcBorders>
            <w:shd w:val="clear" w:color="auto" w:fill="auto"/>
            <w:noWrap/>
            <w:tcMar>
              <w:top w:w="15" w:type="dxa"/>
              <w:left w:w="15" w:type="dxa"/>
              <w:bottom w:w="0" w:type="dxa"/>
              <w:right w:w="15" w:type="dxa"/>
            </w:tcMar>
            <w:vAlign w:val="bottom"/>
            <w:hideMark/>
          </w:tcPr>
          <w:p w14:paraId="0DC60BAA" w14:textId="77777777" w:rsidR="0031384A" w:rsidRDefault="0031384A">
            <w:pPr>
              <w:rPr>
                <w:rFonts w:ascii="Calibri" w:eastAsia="Times New Roman" w:hAnsi="Calibri"/>
                <w:color w:val="000000"/>
              </w:rPr>
            </w:pPr>
            <w:r>
              <w:rPr>
                <w:rStyle w:val="Strong"/>
                <w:rFonts w:ascii="inherit" w:eastAsia="Times New Roman" w:hAnsi="inherit"/>
                <w:color w:val="000000"/>
                <w:bdr w:val="none" w:sz="0" w:space="0" w:color="auto" w:frame="1"/>
              </w:rPr>
              <w:t>Volume</w:t>
            </w:r>
          </w:p>
        </w:tc>
        <w:tc>
          <w:tcPr>
            <w:tcW w:w="1080" w:type="dxa"/>
            <w:tcBorders>
              <w:top w:val="dashed" w:sz="6" w:space="0" w:color="BBBBBB"/>
              <w:left w:val="dashed" w:sz="6" w:space="0" w:color="BBBBBB"/>
              <w:bottom w:val="dashed" w:sz="6" w:space="0" w:color="BBBBBB"/>
              <w:right w:val="dashed" w:sz="6" w:space="0" w:color="BBBBBB"/>
            </w:tcBorders>
            <w:shd w:val="clear" w:color="auto" w:fill="auto"/>
            <w:noWrap/>
            <w:tcMar>
              <w:top w:w="15" w:type="dxa"/>
              <w:left w:w="15" w:type="dxa"/>
              <w:bottom w:w="0" w:type="dxa"/>
              <w:right w:w="15" w:type="dxa"/>
            </w:tcMar>
            <w:vAlign w:val="bottom"/>
            <w:hideMark/>
          </w:tcPr>
          <w:p w14:paraId="01BA39BA" w14:textId="77777777" w:rsidR="0031384A" w:rsidRDefault="0031384A">
            <w:pPr>
              <w:jc w:val="center"/>
              <w:rPr>
                <w:rFonts w:ascii="Calibri" w:eastAsia="Times New Roman" w:hAnsi="Calibri"/>
                <w:color w:val="000000"/>
              </w:rPr>
            </w:pPr>
            <w:r>
              <w:rPr>
                <w:rFonts w:ascii="Calibri" w:eastAsia="Times New Roman" w:hAnsi="Calibri"/>
                <w:color w:val="000000"/>
              </w:rPr>
              <w:t>5,583</w:t>
            </w:r>
          </w:p>
        </w:tc>
        <w:tc>
          <w:tcPr>
            <w:tcW w:w="1080" w:type="dxa"/>
            <w:tcBorders>
              <w:top w:val="dashed" w:sz="6" w:space="0" w:color="BBBBBB"/>
              <w:left w:val="dashed" w:sz="6" w:space="0" w:color="BBBBBB"/>
              <w:bottom w:val="dashed" w:sz="6" w:space="0" w:color="BBBBBB"/>
              <w:right w:val="dashed" w:sz="6" w:space="0" w:color="BBBBBB"/>
            </w:tcBorders>
            <w:shd w:val="clear" w:color="auto" w:fill="auto"/>
            <w:noWrap/>
            <w:tcMar>
              <w:top w:w="15" w:type="dxa"/>
              <w:left w:w="15" w:type="dxa"/>
              <w:bottom w:w="0" w:type="dxa"/>
              <w:right w:w="15" w:type="dxa"/>
            </w:tcMar>
            <w:vAlign w:val="bottom"/>
            <w:hideMark/>
          </w:tcPr>
          <w:p w14:paraId="60453430" w14:textId="77777777" w:rsidR="0031384A" w:rsidRDefault="0031384A">
            <w:pPr>
              <w:jc w:val="center"/>
              <w:rPr>
                <w:rFonts w:ascii="Calibri" w:eastAsia="Times New Roman" w:hAnsi="Calibri"/>
                <w:color w:val="000000"/>
              </w:rPr>
            </w:pPr>
            <w:r>
              <w:rPr>
                <w:rFonts w:ascii="Calibri" w:eastAsia="Times New Roman" w:hAnsi="Calibri"/>
                <w:color w:val="000000"/>
              </w:rPr>
              <w:t>6,312</w:t>
            </w:r>
          </w:p>
        </w:tc>
        <w:tc>
          <w:tcPr>
            <w:tcW w:w="1080" w:type="dxa"/>
            <w:tcBorders>
              <w:top w:val="dashed" w:sz="6" w:space="0" w:color="BBBBBB"/>
              <w:left w:val="dashed" w:sz="6" w:space="0" w:color="BBBBBB"/>
              <w:bottom w:val="dashed" w:sz="6" w:space="0" w:color="BBBBBB"/>
              <w:right w:val="dashed" w:sz="6" w:space="0" w:color="BBBBBB"/>
            </w:tcBorders>
            <w:shd w:val="clear" w:color="auto" w:fill="auto"/>
            <w:noWrap/>
            <w:tcMar>
              <w:top w:w="15" w:type="dxa"/>
              <w:left w:w="15" w:type="dxa"/>
              <w:bottom w:w="0" w:type="dxa"/>
              <w:right w:w="15" w:type="dxa"/>
            </w:tcMar>
            <w:vAlign w:val="bottom"/>
            <w:hideMark/>
          </w:tcPr>
          <w:p w14:paraId="59F0084E" w14:textId="77777777" w:rsidR="0031384A" w:rsidRDefault="0031384A">
            <w:pPr>
              <w:jc w:val="center"/>
              <w:rPr>
                <w:rFonts w:ascii="Calibri" w:eastAsia="Times New Roman" w:hAnsi="Calibri"/>
                <w:color w:val="000000"/>
              </w:rPr>
            </w:pPr>
            <w:r>
              <w:rPr>
                <w:rFonts w:ascii="Calibri" w:eastAsia="Times New Roman" w:hAnsi="Calibri"/>
                <w:color w:val="000000"/>
              </w:rPr>
              <w:t>6,129</w:t>
            </w:r>
          </w:p>
        </w:tc>
      </w:tr>
      <w:tr w:rsidR="0031384A" w14:paraId="3243060C" w14:textId="77777777">
        <w:trPr>
          <w:divId w:val="630939845"/>
        </w:trPr>
        <w:tc>
          <w:tcPr>
            <w:tcW w:w="3015" w:type="dxa"/>
            <w:tcBorders>
              <w:top w:val="dashed" w:sz="6" w:space="0" w:color="BBBBBB"/>
              <w:left w:val="dashed" w:sz="6" w:space="0" w:color="BBBBBB"/>
              <w:bottom w:val="dashed" w:sz="6" w:space="0" w:color="BBBBBB"/>
              <w:right w:val="dashed" w:sz="6" w:space="0" w:color="BBBBBB"/>
            </w:tcBorders>
            <w:shd w:val="clear" w:color="auto" w:fill="auto"/>
            <w:noWrap/>
            <w:tcMar>
              <w:top w:w="15" w:type="dxa"/>
              <w:left w:w="15" w:type="dxa"/>
              <w:bottom w:w="0" w:type="dxa"/>
              <w:right w:w="15" w:type="dxa"/>
            </w:tcMar>
            <w:vAlign w:val="bottom"/>
            <w:hideMark/>
          </w:tcPr>
          <w:p w14:paraId="63287666" w14:textId="77777777" w:rsidR="0031384A" w:rsidRDefault="0031384A">
            <w:pPr>
              <w:rPr>
                <w:rFonts w:ascii="Calibri" w:eastAsia="Times New Roman" w:hAnsi="Calibri"/>
                <w:color w:val="000000"/>
              </w:rPr>
            </w:pPr>
            <w:r>
              <w:rPr>
                <w:rStyle w:val="Strong"/>
                <w:rFonts w:ascii="inherit" w:eastAsia="Times New Roman" w:hAnsi="inherit"/>
                <w:color w:val="000000"/>
                <w:bdr w:val="none" w:sz="0" w:space="0" w:color="auto" w:frame="1"/>
              </w:rPr>
              <w:t>Labor ($)</w:t>
            </w:r>
          </w:p>
        </w:tc>
        <w:tc>
          <w:tcPr>
            <w:tcW w:w="1080" w:type="dxa"/>
            <w:tcBorders>
              <w:top w:val="dashed" w:sz="6" w:space="0" w:color="BBBBBB"/>
              <w:left w:val="dashed" w:sz="6" w:space="0" w:color="BBBBBB"/>
              <w:bottom w:val="dashed" w:sz="6" w:space="0" w:color="BBBBBB"/>
              <w:right w:val="dashed" w:sz="6" w:space="0" w:color="BBBBBB"/>
            </w:tcBorders>
            <w:shd w:val="clear" w:color="auto" w:fill="auto"/>
            <w:noWrap/>
            <w:tcMar>
              <w:top w:w="15" w:type="dxa"/>
              <w:left w:w="15" w:type="dxa"/>
              <w:bottom w:w="0" w:type="dxa"/>
              <w:right w:w="15" w:type="dxa"/>
            </w:tcMar>
            <w:vAlign w:val="bottom"/>
            <w:hideMark/>
          </w:tcPr>
          <w:p w14:paraId="22530026" w14:textId="77777777" w:rsidR="0031384A" w:rsidRDefault="0031384A">
            <w:pPr>
              <w:jc w:val="center"/>
              <w:rPr>
                <w:rFonts w:ascii="Calibri" w:eastAsia="Times New Roman" w:hAnsi="Calibri"/>
                <w:color w:val="000000"/>
              </w:rPr>
            </w:pPr>
            <w:r>
              <w:rPr>
                <w:rFonts w:ascii="Calibri" w:eastAsia="Times New Roman" w:hAnsi="Calibri"/>
                <w:color w:val="000000"/>
              </w:rPr>
              <w:t>75,000</w:t>
            </w:r>
          </w:p>
        </w:tc>
        <w:tc>
          <w:tcPr>
            <w:tcW w:w="1080" w:type="dxa"/>
            <w:tcBorders>
              <w:top w:val="dashed" w:sz="6" w:space="0" w:color="BBBBBB"/>
              <w:left w:val="dashed" w:sz="6" w:space="0" w:color="BBBBBB"/>
              <w:bottom w:val="dashed" w:sz="6" w:space="0" w:color="BBBBBB"/>
              <w:right w:val="dashed" w:sz="6" w:space="0" w:color="BBBBBB"/>
            </w:tcBorders>
            <w:shd w:val="clear" w:color="auto" w:fill="auto"/>
            <w:noWrap/>
            <w:tcMar>
              <w:top w:w="15" w:type="dxa"/>
              <w:left w:w="15" w:type="dxa"/>
              <w:bottom w:w="0" w:type="dxa"/>
              <w:right w:w="15" w:type="dxa"/>
            </w:tcMar>
            <w:vAlign w:val="bottom"/>
            <w:hideMark/>
          </w:tcPr>
          <w:p w14:paraId="65396428" w14:textId="77777777" w:rsidR="0031384A" w:rsidRDefault="0031384A">
            <w:pPr>
              <w:jc w:val="center"/>
              <w:rPr>
                <w:rFonts w:ascii="Calibri" w:eastAsia="Times New Roman" w:hAnsi="Calibri"/>
                <w:color w:val="000000"/>
              </w:rPr>
            </w:pPr>
            <w:r>
              <w:rPr>
                <w:rFonts w:ascii="Calibri" w:eastAsia="Times New Roman" w:hAnsi="Calibri"/>
                <w:color w:val="000000"/>
              </w:rPr>
              <w:t>77,000</w:t>
            </w:r>
          </w:p>
        </w:tc>
        <w:tc>
          <w:tcPr>
            <w:tcW w:w="1080" w:type="dxa"/>
            <w:tcBorders>
              <w:top w:val="dashed" w:sz="6" w:space="0" w:color="BBBBBB"/>
              <w:left w:val="dashed" w:sz="6" w:space="0" w:color="BBBBBB"/>
              <w:bottom w:val="dashed" w:sz="6" w:space="0" w:color="BBBBBB"/>
              <w:right w:val="dashed" w:sz="6" w:space="0" w:color="BBBBBB"/>
            </w:tcBorders>
            <w:shd w:val="clear" w:color="auto" w:fill="auto"/>
            <w:noWrap/>
            <w:tcMar>
              <w:top w:w="15" w:type="dxa"/>
              <w:left w:w="15" w:type="dxa"/>
              <w:bottom w:w="0" w:type="dxa"/>
              <w:right w:w="15" w:type="dxa"/>
            </w:tcMar>
            <w:vAlign w:val="bottom"/>
            <w:hideMark/>
          </w:tcPr>
          <w:p w14:paraId="65C42EC4" w14:textId="77777777" w:rsidR="0031384A" w:rsidRDefault="0031384A">
            <w:pPr>
              <w:jc w:val="center"/>
              <w:rPr>
                <w:rFonts w:ascii="Calibri" w:eastAsia="Times New Roman" w:hAnsi="Calibri"/>
                <w:color w:val="000000"/>
              </w:rPr>
            </w:pPr>
            <w:r>
              <w:rPr>
                <w:rFonts w:ascii="Calibri" w:eastAsia="Times New Roman" w:hAnsi="Calibri"/>
                <w:color w:val="000000"/>
              </w:rPr>
              <w:t>80,000</w:t>
            </w:r>
          </w:p>
        </w:tc>
      </w:tr>
      <w:tr w:rsidR="0031384A" w14:paraId="23FB9278" w14:textId="77777777">
        <w:trPr>
          <w:divId w:val="630939845"/>
        </w:trPr>
        <w:tc>
          <w:tcPr>
            <w:tcW w:w="3015" w:type="dxa"/>
            <w:tcBorders>
              <w:top w:val="dashed" w:sz="6" w:space="0" w:color="BBBBBB"/>
              <w:left w:val="dashed" w:sz="6" w:space="0" w:color="BBBBBB"/>
              <w:bottom w:val="dashed" w:sz="6" w:space="0" w:color="BBBBBB"/>
              <w:right w:val="dashed" w:sz="6" w:space="0" w:color="BBBBBB"/>
            </w:tcBorders>
            <w:shd w:val="clear" w:color="auto" w:fill="auto"/>
            <w:noWrap/>
            <w:tcMar>
              <w:top w:w="15" w:type="dxa"/>
              <w:left w:w="15" w:type="dxa"/>
              <w:bottom w:w="0" w:type="dxa"/>
              <w:right w:w="15" w:type="dxa"/>
            </w:tcMar>
            <w:vAlign w:val="bottom"/>
            <w:hideMark/>
          </w:tcPr>
          <w:p w14:paraId="504BC2F7" w14:textId="77777777" w:rsidR="0031384A" w:rsidRDefault="0031384A">
            <w:pPr>
              <w:rPr>
                <w:rFonts w:ascii="Calibri" w:eastAsia="Times New Roman" w:hAnsi="Calibri"/>
                <w:color w:val="000000"/>
              </w:rPr>
            </w:pPr>
            <w:r>
              <w:rPr>
                <w:rStyle w:val="Strong"/>
                <w:rFonts w:ascii="inherit" w:eastAsia="Times New Roman" w:hAnsi="inherit"/>
                <w:color w:val="000000"/>
                <w:bdr w:val="none" w:sz="0" w:space="0" w:color="auto" w:frame="1"/>
              </w:rPr>
              <w:t>Materials ($)</w:t>
            </w:r>
          </w:p>
        </w:tc>
        <w:tc>
          <w:tcPr>
            <w:tcW w:w="1080" w:type="dxa"/>
            <w:tcBorders>
              <w:top w:val="dashed" w:sz="6" w:space="0" w:color="BBBBBB"/>
              <w:left w:val="dashed" w:sz="6" w:space="0" w:color="BBBBBB"/>
              <w:bottom w:val="dashed" w:sz="6" w:space="0" w:color="BBBBBB"/>
              <w:right w:val="dashed" w:sz="6" w:space="0" w:color="BBBBBB"/>
            </w:tcBorders>
            <w:shd w:val="clear" w:color="auto" w:fill="auto"/>
            <w:noWrap/>
            <w:tcMar>
              <w:top w:w="15" w:type="dxa"/>
              <w:left w:w="15" w:type="dxa"/>
              <w:bottom w:w="0" w:type="dxa"/>
              <w:right w:w="15" w:type="dxa"/>
            </w:tcMar>
            <w:vAlign w:val="bottom"/>
            <w:hideMark/>
          </w:tcPr>
          <w:p w14:paraId="058357F3" w14:textId="77777777" w:rsidR="0031384A" w:rsidRDefault="0031384A">
            <w:pPr>
              <w:jc w:val="center"/>
              <w:rPr>
                <w:rFonts w:ascii="Calibri" w:eastAsia="Times New Roman" w:hAnsi="Calibri"/>
                <w:color w:val="000000"/>
              </w:rPr>
            </w:pPr>
            <w:r>
              <w:rPr>
                <w:rFonts w:ascii="Calibri" w:eastAsia="Times New Roman" w:hAnsi="Calibri"/>
                <w:color w:val="000000"/>
              </w:rPr>
              <w:t>2,750</w:t>
            </w:r>
          </w:p>
        </w:tc>
        <w:tc>
          <w:tcPr>
            <w:tcW w:w="1080" w:type="dxa"/>
            <w:tcBorders>
              <w:top w:val="dashed" w:sz="6" w:space="0" w:color="BBBBBB"/>
              <w:left w:val="dashed" w:sz="6" w:space="0" w:color="BBBBBB"/>
              <w:bottom w:val="dashed" w:sz="6" w:space="0" w:color="BBBBBB"/>
              <w:right w:val="dashed" w:sz="6" w:space="0" w:color="BBBBBB"/>
            </w:tcBorders>
            <w:shd w:val="clear" w:color="auto" w:fill="auto"/>
            <w:noWrap/>
            <w:tcMar>
              <w:top w:w="15" w:type="dxa"/>
              <w:left w:w="15" w:type="dxa"/>
              <w:bottom w:w="0" w:type="dxa"/>
              <w:right w:w="15" w:type="dxa"/>
            </w:tcMar>
            <w:vAlign w:val="bottom"/>
            <w:hideMark/>
          </w:tcPr>
          <w:p w14:paraId="1AD1AD11" w14:textId="77777777" w:rsidR="0031384A" w:rsidRDefault="0031384A">
            <w:pPr>
              <w:jc w:val="center"/>
              <w:rPr>
                <w:rFonts w:ascii="Calibri" w:eastAsia="Times New Roman" w:hAnsi="Calibri"/>
                <w:color w:val="000000"/>
              </w:rPr>
            </w:pPr>
            <w:r>
              <w:rPr>
                <w:rFonts w:ascii="Calibri" w:eastAsia="Times New Roman" w:hAnsi="Calibri"/>
                <w:color w:val="000000"/>
              </w:rPr>
              <w:t>2,900</w:t>
            </w:r>
          </w:p>
        </w:tc>
        <w:tc>
          <w:tcPr>
            <w:tcW w:w="1080" w:type="dxa"/>
            <w:tcBorders>
              <w:top w:val="dashed" w:sz="6" w:space="0" w:color="BBBBBB"/>
              <w:left w:val="dashed" w:sz="6" w:space="0" w:color="BBBBBB"/>
              <w:bottom w:val="dashed" w:sz="6" w:space="0" w:color="BBBBBB"/>
              <w:right w:val="dashed" w:sz="6" w:space="0" w:color="BBBBBB"/>
            </w:tcBorders>
            <w:shd w:val="clear" w:color="auto" w:fill="auto"/>
            <w:noWrap/>
            <w:tcMar>
              <w:top w:w="15" w:type="dxa"/>
              <w:left w:w="15" w:type="dxa"/>
              <w:bottom w:w="0" w:type="dxa"/>
              <w:right w:w="15" w:type="dxa"/>
            </w:tcMar>
            <w:vAlign w:val="bottom"/>
            <w:hideMark/>
          </w:tcPr>
          <w:p w14:paraId="78E929F5" w14:textId="77777777" w:rsidR="0031384A" w:rsidRDefault="0031384A">
            <w:pPr>
              <w:jc w:val="center"/>
              <w:rPr>
                <w:rFonts w:ascii="Calibri" w:eastAsia="Times New Roman" w:hAnsi="Calibri"/>
                <w:color w:val="000000"/>
              </w:rPr>
            </w:pPr>
            <w:r>
              <w:rPr>
                <w:rFonts w:ascii="Calibri" w:eastAsia="Times New Roman" w:hAnsi="Calibri"/>
                <w:color w:val="000000"/>
              </w:rPr>
              <w:t>3,100</w:t>
            </w:r>
          </w:p>
        </w:tc>
      </w:tr>
      <w:tr w:rsidR="0031384A" w14:paraId="57BE3B79" w14:textId="77777777">
        <w:trPr>
          <w:divId w:val="630939845"/>
        </w:trPr>
        <w:tc>
          <w:tcPr>
            <w:tcW w:w="3015" w:type="dxa"/>
            <w:tcBorders>
              <w:top w:val="dashed" w:sz="6" w:space="0" w:color="BBBBBB"/>
              <w:left w:val="dashed" w:sz="6" w:space="0" w:color="BBBBBB"/>
              <w:bottom w:val="dashed" w:sz="6" w:space="0" w:color="BBBBBB"/>
              <w:right w:val="dashed" w:sz="6" w:space="0" w:color="BBBBBB"/>
            </w:tcBorders>
            <w:shd w:val="clear" w:color="auto" w:fill="auto"/>
            <w:noWrap/>
            <w:tcMar>
              <w:top w:w="15" w:type="dxa"/>
              <w:left w:w="15" w:type="dxa"/>
              <w:bottom w:w="0" w:type="dxa"/>
              <w:right w:w="15" w:type="dxa"/>
            </w:tcMar>
            <w:vAlign w:val="bottom"/>
            <w:hideMark/>
          </w:tcPr>
          <w:p w14:paraId="052EBFD1" w14:textId="77777777" w:rsidR="0031384A" w:rsidRDefault="0031384A">
            <w:pPr>
              <w:rPr>
                <w:rFonts w:ascii="Calibri" w:eastAsia="Times New Roman" w:hAnsi="Calibri"/>
                <w:color w:val="000000"/>
              </w:rPr>
            </w:pPr>
            <w:r>
              <w:rPr>
                <w:rStyle w:val="Strong"/>
                <w:rFonts w:ascii="inherit" w:eastAsia="Times New Roman" w:hAnsi="inherit"/>
                <w:color w:val="000000"/>
                <w:bdr w:val="none" w:sz="0" w:space="0" w:color="auto" w:frame="1"/>
              </w:rPr>
              <w:t>Overhead ($)</w:t>
            </w:r>
          </w:p>
        </w:tc>
        <w:tc>
          <w:tcPr>
            <w:tcW w:w="1080" w:type="dxa"/>
            <w:tcBorders>
              <w:top w:val="dashed" w:sz="6" w:space="0" w:color="BBBBBB"/>
              <w:left w:val="dashed" w:sz="6" w:space="0" w:color="BBBBBB"/>
              <w:bottom w:val="dashed" w:sz="6" w:space="0" w:color="BBBBBB"/>
              <w:right w:val="dashed" w:sz="6" w:space="0" w:color="BBBBBB"/>
            </w:tcBorders>
            <w:shd w:val="clear" w:color="auto" w:fill="auto"/>
            <w:noWrap/>
            <w:tcMar>
              <w:top w:w="15" w:type="dxa"/>
              <w:left w:w="15" w:type="dxa"/>
              <w:bottom w:w="0" w:type="dxa"/>
              <w:right w:w="15" w:type="dxa"/>
            </w:tcMar>
            <w:vAlign w:val="bottom"/>
            <w:hideMark/>
          </w:tcPr>
          <w:p w14:paraId="6D816D92" w14:textId="77777777" w:rsidR="0031384A" w:rsidRDefault="0031384A">
            <w:pPr>
              <w:jc w:val="center"/>
              <w:rPr>
                <w:rFonts w:ascii="Calibri" w:eastAsia="Times New Roman" w:hAnsi="Calibri"/>
                <w:color w:val="000000"/>
              </w:rPr>
            </w:pPr>
            <w:r>
              <w:rPr>
                <w:rFonts w:ascii="Calibri" w:eastAsia="Times New Roman" w:hAnsi="Calibri"/>
                <w:color w:val="000000"/>
              </w:rPr>
              <w:t>6,500</w:t>
            </w:r>
          </w:p>
        </w:tc>
        <w:tc>
          <w:tcPr>
            <w:tcW w:w="1080" w:type="dxa"/>
            <w:tcBorders>
              <w:top w:val="dashed" w:sz="6" w:space="0" w:color="BBBBBB"/>
              <w:left w:val="dashed" w:sz="6" w:space="0" w:color="BBBBBB"/>
              <w:bottom w:val="dashed" w:sz="6" w:space="0" w:color="BBBBBB"/>
              <w:right w:val="dashed" w:sz="6" w:space="0" w:color="BBBBBB"/>
            </w:tcBorders>
            <w:shd w:val="clear" w:color="auto" w:fill="auto"/>
            <w:noWrap/>
            <w:tcMar>
              <w:top w:w="15" w:type="dxa"/>
              <w:left w:w="15" w:type="dxa"/>
              <w:bottom w:w="0" w:type="dxa"/>
              <w:right w:w="15" w:type="dxa"/>
            </w:tcMar>
            <w:vAlign w:val="bottom"/>
            <w:hideMark/>
          </w:tcPr>
          <w:p w14:paraId="1955602B" w14:textId="77777777" w:rsidR="0031384A" w:rsidRDefault="0031384A">
            <w:pPr>
              <w:jc w:val="center"/>
              <w:rPr>
                <w:rFonts w:ascii="Calibri" w:eastAsia="Times New Roman" w:hAnsi="Calibri"/>
                <w:color w:val="000000"/>
              </w:rPr>
            </w:pPr>
            <w:r>
              <w:rPr>
                <w:rFonts w:ascii="Calibri" w:eastAsia="Times New Roman" w:hAnsi="Calibri"/>
                <w:color w:val="000000"/>
              </w:rPr>
              <w:t>6,700</w:t>
            </w:r>
          </w:p>
        </w:tc>
        <w:tc>
          <w:tcPr>
            <w:tcW w:w="1080" w:type="dxa"/>
            <w:tcBorders>
              <w:top w:val="dashed" w:sz="6" w:space="0" w:color="BBBBBB"/>
              <w:left w:val="dashed" w:sz="6" w:space="0" w:color="BBBBBB"/>
              <w:bottom w:val="dashed" w:sz="6" w:space="0" w:color="BBBBBB"/>
              <w:right w:val="dashed" w:sz="6" w:space="0" w:color="BBBBBB"/>
            </w:tcBorders>
            <w:shd w:val="clear" w:color="auto" w:fill="auto"/>
            <w:noWrap/>
            <w:tcMar>
              <w:top w:w="15" w:type="dxa"/>
              <w:left w:w="15" w:type="dxa"/>
              <w:bottom w:w="0" w:type="dxa"/>
              <w:right w:w="15" w:type="dxa"/>
            </w:tcMar>
            <w:vAlign w:val="bottom"/>
            <w:hideMark/>
          </w:tcPr>
          <w:p w14:paraId="7B571B46" w14:textId="77777777" w:rsidR="0031384A" w:rsidRDefault="0031384A">
            <w:pPr>
              <w:jc w:val="center"/>
              <w:rPr>
                <w:rFonts w:ascii="Calibri" w:eastAsia="Times New Roman" w:hAnsi="Calibri"/>
                <w:color w:val="000000"/>
              </w:rPr>
            </w:pPr>
            <w:r>
              <w:rPr>
                <w:rFonts w:ascii="Calibri" w:eastAsia="Times New Roman" w:hAnsi="Calibri"/>
                <w:color w:val="000000"/>
              </w:rPr>
              <w:t>7,000</w:t>
            </w:r>
          </w:p>
        </w:tc>
      </w:tr>
    </w:tbl>
    <w:p w14:paraId="37FC724A" w14:textId="77777777" w:rsidR="0031384A" w:rsidRDefault="0031384A">
      <w:pPr>
        <w:pStyle w:val="NormalWeb"/>
        <w:spacing w:before="0" w:beforeAutospacing="0" w:after="240" w:afterAutospacing="0"/>
        <w:ind w:left="750"/>
        <w:divId w:val="630939845"/>
        <w:rPr>
          <w:rFonts w:ascii="Helvetica" w:hAnsi="Helvetica" w:cs="Arial"/>
          <w:color w:val="000000"/>
        </w:rPr>
      </w:pPr>
      <w:r>
        <w:rPr>
          <w:rFonts w:ascii="Helvetica" w:hAnsi="Helvetica" w:cs="Arial"/>
          <w:color w:val="000000"/>
        </w:rPr>
        <w:t> </w:t>
      </w:r>
    </w:p>
    <w:p w14:paraId="6AB958D9" w14:textId="77777777" w:rsidR="0031384A" w:rsidRDefault="0031384A">
      <w:pPr>
        <w:pStyle w:val="NormalWeb"/>
        <w:spacing w:before="0" w:beforeAutospacing="0" w:after="240" w:afterAutospacing="0"/>
        <w:ind w:left="750"/>
        <w:divId w:val="630939845"/>
        <w:rPr>
          <w:rFonts w:ascii="Helvetica" w:hAnsi="Helvetica" w:cs="Arial"/>
          <w:color w:val="000000"/>
        </w:rPr>
      </w:pPr>
      <w:r>
        <w:rPr>
          <w:rFonts w:ascii="Helvetica" w:hAnsi="Helvetica" w:cs="Arial"/>
          <w:color w:val="000000"/>
        </w:rPr>
        <w:t>Calculate the multi-factor productivity ratio for each year; rounding each answer to the one-hundredth (2 decimal places):</w:t>
      </w:r>
    </w:p>
    <w:p w14:paraId="6392601C" w14:textId="77777777" w:rsidR="0031384A" w:rsidRDefault="0031384A" w:rsidP="0031384A">
      <w:pPr>
        <w:numPr>
          <w:ilvl w:val="2"/>
          <w:numId w:val="1"/>
        </w:numPr>
        <w:spacing w:after="0" w:line="240" w:lineRule="auto"/>
        <w:ind w:left="1125"/>
        <w:divId w:val="630939845"/>
        <w:rPr>
          <w:rFonts w:ascii="inherit" w:eastAsia="Times New Roman" w:hAnsi="inherit" w:cs="Arial"/>
          <w:color w:val="2D3B45"/>
          <w:sz w:val="20"/>
          <w:szCs w:val="20"/>
        </w:rPr>
      </w:pPr>
      <w:r>
        <w:rPr>
          <w:rFonts w:ascii="inherit" w:eastAsia="Times New Roman" w:hAnsi="inherit" w:cs="Arial"/>
          <w:color w:val="2D3B45"/>
          <w:sz w:val="20"/>
          <w:szCs w:val="20"/>
        </w:rPr>
        <w:t>Year 1. (3 points)</w:t>
      </w:r>
    </w:p>
    <w:p w14:paraId="017E05DE" w14:textId="77777777" w:rsidR="0031384A" w:rsidRDefault="0031384A" w:rsidP="0031384A">
      <w:pPr>
        <w:numPr>
          <w:ilvl w:val="3"/>
          <w:numId w:val="1"/>
        </w:numPr>
        <w:spacing w:after="0" w:line="240" w:lineRule="auto"/>
        <w:ind w:left="1500"/>
        <w:divId w:val="630939845"/>
        <w:rPr>
          <w:rFonts w:ascii="inherit" w:eastAsia="Times New Roman" w:hAnsi="inherit" w:cs="Arial"/>
          <w:color w:val="2D3B45"/>
          <w:sz w:val="20"/>
          <w:szCs w:val="20"/>
        </w:rPr>
      </w:pPr>
    </w:p>
    <w:p w14:paraId="5AB3B425" w14:textId="77777777" w:rsidR="0031384A" w:rsidRDefault="0031384A" w:rsidP="0031384A">
      <w:pPr>
        <w:numPr>
          <w:ilvl w:val="2"/>
          <w:numId w:val="1"/>
        </w:numPr>
        <w:spacing w:after="0" w:line="240" w:lineRule="auto"/>
        <w:ind w:left="1125"/>
        <w:divId w:val="630939845"/>
        <w:rPr>
          <w:rFonts w:ascii="inherit" w:eastAsia="Times New Roman" w:hAnsi="inherit" w:cs="Arial"/>
          <w:color w:val="2D3B45"/>
          <w:sz w:val="20"/>
          <w:szCs w:val="20"/>
        </w:rPr>
      </w:pPr>
      <w:r>
        <w:rPr>
          <w:rFonts w:ascii="inherit" w:eastAsia="Times New Roman" w:hAnsi="inherit" w:cs="Arial"/>
          <w:color w:val="2D3B45"/>
          <w:sz w:val="20"/>
          <w:szCs w:val="20"/>
        </w:rPr>
        <w:t>Year 2. (3 points)</w:t>
      </w:r>
    </w:p>
    <w:p w14:paraId="3B12C683" w14:textId="77777777" w:rsidR="0031384A" w:rsidRDefault="0031384A" w:rsidP="0031384A">
      <w:pPr>
        <w:numPr>
          <w:ilvl w:val="3"/>
          <w:numId w:val="1"/>
        </w:numPr>
        <w:spacing w:after="0" w:line="240" w:lineRule="auto"/>
        <w:ind w:left="1500"/>
        <w:divId w:val="630939845"/>
        <w:rPr>
          <w:rFonts w:ascii="inherit" w:eastAsia="Times New Roman" w:hAnsi="inherit" w:cs="Arial"/>
          <w:color w:val="2D3B45"/>
          <w:sz w:val="20"/>
          <w:szCs w:val="20"/>
        </w:rPr>
      </w:pPr>
    </w:p>
    <w:p w14:paraId="5A565113" w14:textId="77777777" w:rsidR="0031384A" w:rsidRDefault="0031384A" w:rsidP="0031384A">
      <w:pPr>
        <w:numPr>
          <w:ilvl w:val="2"/>
          <w:numId w:val="1"/>
        </w:numPr>
        <w:spacing w:after="0" w:line="240" w:lineRule="auto"/>
        <w:ind w:left="1125"/>
        <w:divId w:val="630939845"/>
        <w:rPr>
          <w:rFonts w:ascii="inherit" w:eastAsia="Times New Roman" w:hAnsi="inherit" w:cs="Arial"/>
          <w:color w:val="2D3B45"/>
          <w:sz w:val="20"/>
          <w:szCs w:val="20"/>
        </w:rPr>
      </w:pPr>
      <w:r>
        <w:rPr>
          <w:rFonts w:ascii="inherit" w:eastAsia="Times New Roman" w:hAnsi="inherit" w:cs="Arial"/>
          <w:color w:val="2D3B45"/>
          <w:sz w:val="20"/>
          <w:szCs w:val="20"/>
        </w:rPr>
        <w:t>Year 3. (3 points)</w:t>
      </w:r>
    </w:p>
    <w:p w14:paraId="3C713CAA" w14:textId="77777777" w:rsidR="0031384A" w:rsidRDefault="0031384A" w:rsidP="0031384A">
      <w:pPr>
        <w:numPr>
          <w:ilvl w:val="3"/>
          <w:numId w:val="1"/>
        </w:numPr>
        <w:spacing w:after="0" w:line="240" w:lineRule="auto"/>
        <w:ind w:left="1500"/>
        <w:divId w:val="630939845"/>
        <w:rPr>
          <w:rFonts w:ascii="inherit" w:eastAsia="Times New Roman" w:hAnsi="inherit" w:cs="Arial"/>
          <w:color w:val="2D3B45"/>
          <w:sz w:val="20"/>
          <w:szCs w:val="20"/>
        </w:rPr>
      </w:pPr>
    </w:p>
    <w:p w14:paraId="5F311BC6" w14:textId="77777777" w:rsidR="0031384A" w:rsidRDefault="0031384A" w:rsidP="0031384A">
      <w:pPr>
        <w:numPr>
          <w:ilvl w:val="3"/>
          <w:numId w:val="1"/>
        </w:numPr>
        <w:shd w:val="clear" w:color="auto" w:fill="F5F5F5"/>
        <w:spacing w:after="0" w:line="240" w:lineRule="auto"/>
        <w:ind w:left="1500"/>
        <w:divId w:val="1779137014"/>
        <w:rPr>
          <w:rFonts w:ascii="inherit" w:eastAsia="Times New Roman" w:hAnsi="inherit" w:cs="Arial"/>
          <w:b/>
          <w:bCs/>
          <w:color w:val="2D3B45"/>
          <w:sz w:val="24"/>
          <w:szCs w:val="24"/>
        </w:rPr>
      </w:pPr>
      <w:r>
        <w:rPr>
          <w:rFonts w:ascii="inherit" w:eastAsia="Times New Roman" w:hAnsi="inherit" w:cs="Arial"/>
          <w:b/>
          <w:bCs/>
          <w:color w:val="2D3B45"/>
        </w:rPr>
        <w:t>Question 21</w:t>
      </w:r>
      <w:r>
        <w:rPr>
          <w:rFonts w:ascii="inherit" w:eastAsia="Times New Roman" w:hAnsi="inherit" w:cs="Arial"/>
          <w:b/>
          <w:bCs/>
          <w:color w:val="595959"/>
        </w:rPr>
        <w:t>9 pts</w:t>
      </w:r>
    </w:p>
    <w:p w14:paraId="7A0368D9" w14:textId="77777777" w:rsidR="0031384A" w:rsidRDefault="0031384A">
      <w:pPr>
        <w:ind w:left="1500"/>
        <w:divId w:val="262226670"/>
        <w:rPr>
          <w:rFonts w:ascii="inherit" w:eastAsia="Times New Roman" w:hAnsi="inherit" w:cs="Arial"/>
          <w:color w:val="2D3B45"/>
        </w:rPr>
      </w:pPr>
      <w:r>
        <w:rPr>
          <w:rFonts w:ascii="inherit" w:eastAsia="Times New Roman" w:hAnsi="inherit" w:cs="Arial"/>
          <w:color w:val="2D3B45"/>
        </w:rPr>
        <w:t xml:space="preserve">What can you conclude about the productivity trend for </w:t>
      </w:r>
      <w:proofErr w:type="gramStart"/>
      <w:r>
        <w:rPr>
          <w:rFonts w:ascii="inherit" w:eastAsia="Times New Roman" w:hAnsi="inherit" w:cs="Arial"/>
          <w:color w:val="2D3B45"/>
        </w:rPr>
        <w:t>the </w:t>
      </w:r>
      <w:r>
        <w:rPr>
          <w:rFonts w:ascii="Helvetica" w:eastAsia="Times New Roman" w:hAnsi="Helvetica" w:cs="Arial"/>
          <w:color w:val="111111"/>
          <w:sz w:val="20"/>
          <w:szCs w:val="20"/>
          <w:shd w:val="clear" w:color="auto" w:fill="F4F4F4"/>
        </w:rPr>
        <w:t> </w:t>
      </w:r>
      <w:r>
        <w:rPr>
          <w:rFonts w:ascii="inherit" w:eastAsia="Times New Roman" w:hAnsi="inherit" w:cs="Arial"/>
          <w:color w:val="2D3B45"/>
        </w:rPr>
        <w:t>"</w:t>
      </w:r>
      <w:proofErr w:type="gramEnd"/>
      <w:r>
        <w:rPr>
          <w:rFonts w:ascii="inherit" w:eastAsia="Times New Roman" w:hAnsi="inherit" w:cs="Arial"/>
          <w:color w:val="2D3B45"/>
        </w:rPr>
        <w:t>complete abdomen" procedure?</w:t>
      </w:r>
    </w:p>
    <w:p w14:paraId="6FDA3894" w14:textId="77777777" w:rsidR="0031384A" w:rsidRDefault="0031384A" w:rsidP="0031384A">
      <w:pPr>
        <w:numPr>
          <w:ilvl w:val="3"/>
          <w:numId w:val="1"/>
        </w:numPr>
        <w:shd w:val="clear" w:color="auto" w:fill="F5F5F5"/>
        <w:spacing w:after="0" w:line="240" w:lineRule="auto"/>
        <w:ind w:left="1500"/>
        <w:divId w:val="1675913997"/>
        <w:rPr>
          <w:rFonts w:ascii="inherit" w:eastAsia="Times New Roman" w:hAnsi="inherit" w:cs="Arial"/>
          <w:b/>
          <w:bCs/>
          <w:color w:val="2D3B45"/>
        </w:rPr>
      </w:pPr>
      <w:r>
        <w:rPr>
          <w:rFonts w:ascii="inherit" w:eastAsia="Times New Roman" w:hAnsi="inherit" w:cs="Arial"/>
          <w:b/>
          <w:bCs/>
          <w:color w:val="2D3B45"/>
        </w:rPr>
        <w:t>Question 22</w:t>
      </w:r>
      <w:r>
        <w:rPr>
          <w:rFonts w:ascii="inherit" w:eastAsia="Times New Roman" w:hAnsi="inherit" w:cs="Arial"/>
          <w:b/>
          <w:bCs/>
          <w:color w:val="595959"/>
        </w:rPr>
        <w:t>15 pts</w:t>
      </w:r>
    </w:p>
    <w:p w14:paraId="21B96766" w14:textId="77777777" w:rsidR="0031384A" w:rsidRDefault="0031384A">
      <w:pPr>
        <w:pStyle w:val="NormalWeb"/>
        <w:spacing w:before="180" w:beforeAutospacing="0" w:after="180" w:afterAutospacing="0"/>
        <w:ind w:left="1500"/>
        <w:divId w:val="1804998873"/>
        <w:rPr>
          <w:rFonts w:ascii="inherit" w:hAnsi="inherit" w:cs="Arial"/>
          <w:color w:val="2D3B45"/>
        </w:rPr>
      </w:pPr>
      <w:r>
        <w:rPr>
          <w:rFonts w:ascii="inherit" w:hAnsi="inherit" w:cs="Arial"/>
          <w:color w:val="2D3B45"/>
        </w:rPr>
        <w:t xml:space="preserve">Prepare a </w:t>
      </w:r>
      <w:proofErr w:type="gramStart"/>
      <w:r>
        <w:rPr>
          <w:rFonts w:ascii="inherit" w:hAnsi="inherit" w:cs="Arial"/>
          <w:color w:val="2D3B45"/>
        </w:rPr>
        <w:t>3 week</w:t>
      </w:r>
      <w:proofErr w:type="gramEnd"/>
      <w:r>
        <w:rPr>
          <w:rFonts w:ascii="inherit" w:hAnsi="inherit" w:cs="Arial"/>
          <w:color w:val="2D3B45"/>
        </w:rPr>
        <w:t xml:space="preserve"> cyclical work schedule for a small group practice with 9 staff members.  </w:t>
      </w:r>
      <w:r>
        <w:rPr>
          <w:rFonts w:ascii="Helvetica" w:hAnsi="Helvetica" w:cs="Arial"/>
          <w:color w:val="000000"/>
          <w:sz w:val="20"/>
          <w:szCs w:val="20"/>
        </w:rPr>
        <w:t>Place your answer in the Final Exam template you downloaded on the "Question 24" tab, and upload the file under problem 18 once you have completed all the practical questions on the exam (19 - 24). Use "0" for day-off, X for day closed, and 1 for work day.</w:t>
      </w:r>
    </w:p>
    <w:p w14:paraId="60C0819B" w14:textId="77777777" w:rsidR="0031384A" w:rsidRDefault="0031384A">
      <w:pPr>
        <w:pStyle w:val="NormalWeb"/>
        <w:spacing w:before="180" w:beforeAutospacing="0" w:after="180" w:afterAutospacing="0"/>
        <w:ind w:left="1500"/>
        <w:divId w:val="1804998873"/>
        <w:rPr>
          <w:rFonts w:ascii="inherit" w:hAnsi="inherit" w:cs="Arial"/>
          <w:color w:val="2D3B45"/>
        </w:rPr>
      </w:pPr>
      <w:r>
        <w:rPr>
          <w:rFonts w:ascii="inherit" w:hAnsi="inherit" w:cs="Arial"/>
          <w:color w:val="2D3B45"/>
        </w:rPr>
        <w:t>Define the following assumptions for your work schedule:</w:t>
      </w:r>
    </w:p>
    <w:p w14:paraId="5438F112" w14:textId="77777777" w:rsidR="0031384A" w:rsidRDefault="0031384A" w:rsidP="0031384A">
      <w:pPr>
        <w:numPr>
          <w:ilvl w:val="4"/>
          <w:numId w:val="1"/>
        </w:numPr>
        <w:spacing w:before="100" w:beforeAutospacing="1" w:after="100" w:afterAutospacing="1" w:line="240" w:lineRule="auto"/>
        <w:ind w:left="1875"/>
        <w:divId w:val="1804998873"/>
        <w:rPr>
          <w:rFonts w:ascii="inherit" w:eastAsia="Times New Roman" w:hAnsi="inherit" w:cs="Arial"/>
          <w:color w:val="2D3B45"/>
        </w:rPr>
      </w:pPr>
      <w:r>
        <w:rPr>
          <w:rFonts w:ascii="inherit" w:eastAsia="Times New Roman" w:hAnsi="inherit" w:cs="Arial"/>
          <w:color w:val="2D3B45"/>
        </w:rPr>
        <w:t> Days of operation. (2 points)</w:t>
      </w:r>
    </w:p>
    <w:p w14:paraId="2785309C" w14:textId="77777777" w:rsidR="0031384A" w:rsidRDefault="0031384A" w:rsidP="0031384A">
      <w:pPr>
        <w:numPr>
          <w:ilvl w:val="5"/>
          <w:numId w:val="1"/>
        </w:numPr>
        <w:spacing w:before="100" w:beforeAutospacing="1" w:after="100" w:afterAutospacing="1" w:line="240" w:lineRule="auto"/>
        <w:ind w:left="2250"/>
        <w:divId w:val="1804998873"/>
        <w:rPr>
          <w:rFonts w:ascii="inherit" w:eastAsia="Times New Roman" w:hAnsi="inherit" w:cs="Arial"/>
          <w:color w:val="2D3B45"/>
        </w:rPr>
      </w:pPr>
    </w:p>
    <w:p w14:paraId="3BA687D2" w14:textId="77777777" w:rsidR="0031384A" w:rsidRDefault="0031384A" w:rsidP="0031384A">
      <w:pPr>
        <w:numPr>
          <w:ilvl w:val="4"/>
          <w:numId w:val="1"/>
        </w:numPr>
        <w:spacing w:before="100" w:beforeAutospacing="1" w:after="100" w:afterAutospacing="1" w:line="240" w:lineRule="auto"/>
        <w:ind w:left="1875"/>
        <w:divId w:val="1804998873"/>
        <w:rPr>
          <w:rFonts w:ascii="inherit" w:eastAsia="Times New Roman" w:hAnsi="inherit" w:cs="Arial"/>
          <w:color w:val="2D3B45"/>
        </w:rPr>
      </w:pPr>
      <w:r>
        <w:rPr>
          <w:rFonts w:ascii="inherit" w:eastAsia="Times New Roman" w:hAnsi="inherit" w:cs="Arial"/>
          <w:color w:val="2D3B45"/>
        </w:rPr>
        <w:t>Hours of operation. (2 points)</w:t>
      </w:r>
    </w:p>
    <w:p w14:paraId="7EB55123" w14:textId="77777777" w:rsidR="0031384A" w:rsidRDefault="0031384A" w:rsidP="0031384A">
      <w:pPr>
        <w:numPr>
          <w:ilvl w:val="5"/>
          <w:numId w:val="1"/>
        </w:numPr>
        <w:spacing w:before="100" w:beforeAutospacing="1" w:after="100" w:afterAutospacing="1" w:line="240" w:lineRule="auto"/>
        <w:ind w:left="2250"/>
        <w:divId w:val="1804998873"/>
        <w:rPr>
          <w:rFonts w:ascii="inherit" w:eastAsia="Times New Roman" w:hAnsi="inherit" w:cs="Arial"/>
          <w:color w:val="2D3B45"/>
        </w:rPr>
      </w:pPr>
    </w:p>
    <w:p w14:paraId="0CF6A15B" w14:textId="77777777" w:rsidR="0031384A" w:rsidRDefault="0031384A" w:rsidP="0031384A">
      <w:pPr>
        <w:numPr>
          <w:ilvl w:val="4"/>
          <w:numId w:val="1"/>
        </w:numPr>
        <w:spacing w:before="100" w:beforeAutospacing="1" w:after="100" w:afterAutospacing="1" w:line="240" w:lineRule="auto"/>
        <w:ind w:left="1875"/>
        <w:divId w:val="1804998873"/>
        <w:rPr>
          <w:rFonts w:ascii="inherit" w:eastAsia="Times New Roman" w:hAnsi="inherit" w:cs="Arial"/>
          <w:color w:val="2D3B45"/>
        </w:rPr>
      </w:pPr>
      <w:r>
        <w:rPr>
          <w:rFonts w:ascii="inherit" w:eastAsia="Times New Roman" w:hAnsi="inherit" w:cs="Arial"/>
          <w:color w:val="2D3B45"/>
        </w:rPr>
        <w:t>Hours worked by employees (8/10/12 hours). (2 points)</w:t>
      </w:r>
    </w:p>
    <w:p w14:paraId="6C98DA6D" w14:textId="77777777" w:rsidR="0031384A" w:rsidRDefault="0031384A" w:rsidP="0031384A">
      <w:pPr>
        <w:numPr>
          <w:ilvl w:val="5"/>
          <w:numId w:val="1"/>
        </w:numPr>
        <w:spacing w:before="100" w:beforeAutospacing="1" w:after="100" w:afterAutospacing="1" w:line="240" w:lineRule="auto"/>
        <w:ind w:left="2250"/>
        <w:divId w:val="1804998873"/>
        <w:rPr>
          <w:rFonts w:ascii="inherit" w:eastAsia="Times New Roman" w:hAnsi="inherit" w:cs="Arial"/>
          <w:color w:val="2D3B45"/>
        </w:rPr>
      </w:pPr>
    </w:p>
    <w:p w14:paraId="3F00748B" w14:textId="77777777" w:rsidR="0031384A" w:rsidRDefault="0031384A" w:rsidP="0031384A">
      <w:pPr>
        <w:numPr>
          <w:ilvl w:val="4"/>
          <w:numId w:val="1"/>
        </w:numPr>
        <w:spacing w:before="100" w:beforeAutospacing="1" w:after="100" w:afterAutospacing="1" w:line="240" w:lineRule="auto"/>
        <w:ind w:left="1875"/>
        <w:divId w:val="1804998873"/>
        <w:rPr>
          <w:rFonts w:ascii="inherit" w:eastAsia="Times New Roman" w:hAnsi="inherit" w:cs="Arial"/>
          <w:color w:val="2D3B45"/>
        </w:rPr>
      </w:pPr>
      <w:r>
        <w:rPr>
          <w:rFonts w:ascii="inherit" w:eastAsia="Times New Roman" w:hAnsi="inherit" w:cs="Arial"/>
          <w:color w:val="2D3B45"/>
        </w:rPr>
        <w:t>Goal for coverage (# of staff working at one time). (2 points)</w:t>
      </w:r>
    </w:p>
    <w:p w14:paraId="0F83D689" w14:textId="77777777" w:rsidR="0031384A" w:rsidRDefault="0031384A" w:rsidP="0031384A">
      <w:pPr>
        <w:numPr>
          <w:ilvl w:val="5"/>
          <w:numId w:val="1"/>
        </w:numPr>
        <w:spacing w:before="100" w:beforeAutospacing="1" w:after="100" w:afterAutospacing="1" w:line="240" w:lineRule="auto"/>
        <w:ind w:left="2250"/>
        <w:divId w:val="1804998873"/>
        <w:rPr>
          <w:rFonts w:ascii="inherit" w:eastAsia="Times New Roman" w:hAnsi="inherit" w:cs="Arial"/>
          <w:color w:val="2D3B45"/>
        </w:rPr>
      </w:pPr>
    </w:p>
    <w:p w14:paraId="4FC9F7AC" w14:textId="77777777" w:rsidR="009D105E" w:rsidRDefault="009D105E">
      <w:bookmarkStart w:id="0" w:name="_GoBack"/>
      <w:bookmarkEnd w:id="0"/>
    </w:p>
    <w:sectPr w:rsidR="009D10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altName w:val="Arial"/>
    <w:panose1 w:val="020B05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inherit">
    <w:altName w:val="Cambria"/>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523B88"/>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105E"/>
    <w:rsid w:val="0031384A"/>
    <w:rsid w:val="009D10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C4D7B90"/>
  <w15:chartTrackingRefBased/>
  <w15:docId w15:val="{EC5E095D-0DC5-FF42-A8A9-F18E89500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1384A"/>
    <w:pPr>
      <w:spacing w:before="100" w:beforeAutospacing="1" w:after="100" w:afterAutospacing="1" w:line="240" w:lineRule="auto"/>
    </w:pPr>
    <w:rPr>
      <w:rFonts w:ascii="Times New Roman" w:hAnsi="Times New Roman" w:cs="Times New Roman"/>
      <w:sz w:val="24"/>
      <w:szCs w:val="24"/>
    </w:rPr>
  </w:style>
  <w:style w:type="character" w:styleId="Strong">
    <w:name w:val="Strong"/>
    <w:basedOn w:val="DefaultParagraphFont"/>
    <w:uiPriority w:val="22"/>
    <w:qFormat/>
    <w:rsid w:val="0031384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8694487">
      <w:marLeft w:val="0"/>
      <w:marRight w:val="0"/>
      <w:marTop w:val="0"/>
      <w:marBottom w:val="0"/>
      <w:divBdr>
        <w:top w:val="none" w:sz="0" w:space="0" w:color="auto"/>
        <w:left w:val="none" w:sz="0" w:space="0" w:color="auto"/>
        <w:bottom w:val="single" w:sz="6" w:space="6" w:color="AAAAAA"/>
        <w:right w:val="none" w:sz="0" w:space="0" w:color="auto"/>
      </w:divBdr>
    </w:div>
    <w:div w:id="1699547718">
      <w:marLeft w:val="0"/>
      <w:marRight w:val="0"/>
      <w:marTop w:val="0"/>
      <w:marBottom w:val="0"/>
      <w:divBdr>
        <w:top w:val="none" w:sz="0" w:space="0" w:color="auto"/>
        <w:left w:val="none" w:sz="0" w:space="0" w:color="auto"/>
        <w:bottom w:val="none" w:sz="0" w:space="0" w:color="auto"/>
        <w:right w:val="none" w:sz="0" w:space="0" w:color="auto"/>
      </w:divBdr>
      <w:divsChild>
        <w:div w:id="233636053">
          <w:marLeft w:val="0"/>
          <w:marRight w:val="0"/>
          <w:marTop w:val="360"/>
          <w:marBottom w:val="360"/>
          <w:divBdr>
            <w:top w:val="none" w:sz="0" w:space="0" w:color="auto"/>
            <w:left w:val="none" w:sz="0" w:space="0" w:color="auto"/>
            <w:bottom w:val="none" w:sz="0" w:space="0" w:color="auto"/>
            <w:right w:val="none" w:sz="0" w:space="0" w:color="auto"/>
          </w:divBdr>
          <w:divsChild>
            <w:div w:id="1695688397">
              <w:marLeft w:val="0"/>
              <w:marRight w:val="0"/>
              <w:marTop w:val="360"/>
              <w:marBottom w:val="360"/>
              <w:divBdr>
                <w:top w:val="none" w:sz="0" w:space="0" w:color="auto"/>
                <w:left w:val="none" w:sz="0" w:space="0" w:color="auto"/>
                <w:bottom w:val="none" w:sz="0" w:space="0" w:color="auto"/>
                <w:right w:val="none" w:sz="0" w:space="0" w:color="auto"/>
              </w:divBdr>
              <w:divsChild>
                <w:div w:id="330330726">
                  <w:marLeft w:val="0"/>
                  <w:marRight w:val="0"/>
                  <w:marTop w:val="360"/>
                  <w:marBottom w:val="360"/>
                  <w:divBdr>
                    <w:top w:val="none" w:sz="0" w:space="0" w:color="auto"/>
                    <w:left w:val="none" w:sz="0" w:space="0" w:color="auto"/>
                    <w:bottom w:val="none" w:sz="0" w:space="0" w:color="auto"/>
                    <w:right w:val="none" w:sz="0" w:space="0" w:color="auto"/>
                  </w:divBdr>
                </w:div>
              </w:divsChild>
            </w:div>
            <w:div w:id="2099905251">
              <w:marLeft w:val="0"/>
              <w:marRight w:val="0"/>
              <w:marTop w:val="0"/>
              <w:marBottom w:val="0"/>
              <w:divBdr>
                <w:top w:val="none" w:sz="0" w:space="0" w:color="auto"/>
                <w:left w:val="none" w:sz="0" w:space="0" w:color="auto"/>
                <w:bottom w:val="none" w:sz="0" w:space="0" w:color="auto"/>
                <w:right w:val="none" w:sz="0" w:space="0" w:color="auto"/>
              </w:divBdr>
              <w:divsChild>
                <w:div w:id="676659934">
                  <w:marLeft w:val="0"/>
                  <w:marRight w:val="0"/>
                  <w:marTop w:val="0"/>
                  <w:marBottom w:val="0"/>
                  <w:divBdr>
                    <w:top w:val="none" w:sz="0" w:space="0" w:color="auto"/>
                    <w:left w:val="none" w:sz="0" w:space="0" w:color="auto"/>
                    <w:bottom w:val="none" w:sz="0" w:space="0" w:color="auto"/>
                    <w:right w:val="none" w:sz="0" w:space="0" w:color="auto"/>
                  </w:divBdr>
                </w:div>
              </w:divsChild>
            </w:div>
            <w:div w:id="898901923">
              <w:marLeft w:val="0"/>
              <w:marRight w:val="0"/>
              <w:marTop w:val="0"/>
              <w:marBottom w:val="0"/>
              <w:divBdr>
                <w:top w:val="none" w:sz="0" w:space="0" w:color="auto"/>
                <w:left w:val="none" w:sz="0" w:space="0" w:color="auto"/>
                <w:bottom w:val="single" w:sz="6" w:space="6" w:color="AAAAAA"/>
                <w:right w:val="none" w:sz="0" w:space="0" w:color="auto"/>
              </w:divBdr>
            </w:div>
            <w:div w:id="364477766">
              <w:marLeft w:val="0"/>
              <w:marRight w:val="0"/>
              <w:marTop w:val="0"/>
              <w:marBottom w:val="0"/>
              <w:divBdr>
                <w:top w:val="none" w:sz="0" w:space="0" w:color="auto"/>
                <w:left w:val="none" w:sz="0" w:space="0" w:color="auto"/>
                <w:bottom w:val="none" w:sz="0" w:space="0" w:color="auto"/>
                <w:right w:val="none" w:sz="0" w:space="0" w:color="auto"/>
              </w:divBdr>
              <w:divsChild>
                <w:div w:id="630939845">
                  <w:marLeft w:val="0"/>
                  <w:marRight w:val="0"/>
                  <w:marTop w:val="360"/>
                  <w:marBottom w:val="360"/>
                  <w:divBdr>
                    <w:top w:val="none" w:sz="0" w:space="0" w:color="auto"/>
                    <w:left w:val="none" w:sz="0" w:space="0" w:color="auto"/>
                    <w:bottom w:val="none" w:sz="0" w:space="0" w:color="auto"/>
                    <w:right w:val="none" w:sz="0" w:space="0" w:color="auto"/>
                  </w:divBdr>
                  <w:divsChild>
                    <w:div w:id="1779137014">
                      <w:marLeft w:val="0"/>
                      <w:marRight w:val="0"/>
                      <w:marTop w:val="0"/>
                      <w:marBottom w:val="0"/>
                      <w:divBdr>
                        <w:top w:val="none" w:sz="0" w:space="0" w:color="auto"/>
                        <w:left w:val="none" w:sz="0" w:space="0" w:color="auto"/>
                        <w:bottom w:val="single" w:sz="6" w:space="6" w:color="AAAAAA"/>
                        <w:right w:val="none" w:sz="0" w:space="0" w:color="auto"/>
                      </w:divBdr>
                    </w:div>
                    <w:div w:id="778567983">
                      <w:marLeft w:val="0"/>
                      <w:marRight w:val="0"/>
                      <w:marTop w:val="0"/>
                      <w:marBottom w:val="0"/>
                      <w:divBdr>
                        <w:top w:val="none" w:sz="0" w:space="0" w:color="auto"/>
                        <w:left w:val="none" w:sz="0" w:space="0" w:color="auto"/>
                        <w:bottom w:val="none" w:sz="0" w:space="0" w:color="auto"/>
                        <w:right w:val="none" w:sz="0" w:space="0" w:color="auto"/>
                      </w:divBdr>
                      <w:divsChild>
                        <w:div w:id="262226670">
                          <w:marLeft w:val="0"/>
                          <w:marRight w:val="0"/>
                          <w:marTop w:val="360"/>
                          <w:marBottom w:val="360"/>
                          <w:divBdr>
                            <w:top w:val="none" w:sz="0" w:space="0" w:color="auto"/>
                            <w:left w:val="none" w:sz="0" w:space="0" w:color="auto"/>
                            <w:bottom w:val="none" w:sz="0" w:space="0" w:color="auto"/>
                            <w:right w:val="none" w:sz="0" w:space="0" w:color="auto"/>
                          </w:divBdr>
                        </w:div>
                      </w:divsChild>
                    </w:div>
                    <w:div w:id="1350136948">
                      <w:marLeft w:val="0"/>
                      <w:marRight w:val="0"/>
                      <w:marTop w:val="360"/>
                      <w:marBottom w:val="360"/>
                      <w:divBdr>
                        <w:top w:val="none" w:sz="0" w:space="0" w:color="auto"/>
                        <w:left w:val="none" w:sz="0" w:space="0" w:color="auto"/>
                        <w:bottom w:val="none" w:sz="0" w:space="0" w:color="auto"/>
                        <w:right w:val="none" w:sz="0" w:space="0" w:color="auto"/>
                      </w:divBdr>
                      <w:divsChild>
                        <w:div w:id="1675913997">
                          <w:marLeft w:val="0"/>
                          <w:marRight w:val="0"/>
                          <w:marTop w:val="0"/>
                          <w:marBottom w:val="0"/>
                          <w:divBdr>
                            <w:top w:val="none" w:sz="0" w:space="0" w:color="auto"/>
                            <w:left w:val="none" w:sz="0" w:space="0" w:color="auto"/>
                            <w:bottom w:val="single" w:sz="6" w:space="6" w:color="AAAAAA"/>
                            <w:right w:val="none" w:sz="0" w:space="0" w:color="auto"/>
                          </w:divBdr>
                        </w:div>
                        <w:div w:id="1269970710">
                          <w:marLeft w:val="0"/>
                          <w:marRight w:val="0"/>
                          <w:marTop w:val="0"/>
                          <w:marBottom w:val="0"/>
                          <w:divBdr>
                            <w:top w:val="none" w:sz="0" w:space="0" w:color="auto"/>
                            <w:left w:val="none" w:sz="0" w:space="0" w:color="auto"/>
                            <w:bottom w:val="none" w:sz="0" w:space="0" w:color="auto"/>
                            <w:right w:val="none" w:sz="0" w:space="0" w:color="auto"/>
                          </w:divBdr>
                          <w:divsChild>
                            <w:div w:id="1804998873">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400</Words>
  <Characters>2284</Characters>
  <Application>Microsoft Office Word</Application>
  <DocSecurity>0</DocSecurity>
  <Lines>19</Lines>
  <Paragraphs>5</Paragraphs>
  <ScaleCrop>false</ScaleCrop>
  <Company/>
  <LinksUpToDate>false</LinksUpToDate>
  <CharactersWithSpaces>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Shakariyah Jimerson</dc:creator>
  <cp:keywords/>
  <dc:description/>
  <cp:lastModifiedBy>Shakariyah Jimerson</cp:lastModifiedBy>
  <cp:revision>3</cp:revision>
  <dcterms:created xsi:type="dcterms:W3CDTF">2019-12-12T15:38:00Z</dcterms:created>
  <dcterms:modified xsi:type="dcterms:W3CDTF">2019-12-12T15:38:00Z</dcterms:modified>
</cp:coreProperties>
</file>